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0" w:rsidRPr="00981B4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สำเนา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49164B" w:rsidRPr="002D4153" w:rsidRDefault="00162F50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49164B"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การประชุมหัวหน้ากลุ่มงาน ท้องถิ่นอำเภอ และนายก/ปลัดองค์กรปกครองส่วนท้องถิ่น</w:t>
      </w:r>
      <w:r w:rsidR="0049164B" w:rsidRPr="002D4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164B" w:rsidRPr="002D4153" w:rsidRDefault="0049164B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4 / 255</w:t>
      </w:r>
      <w:r w:rsidRPr="002D4153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9164B" w:rsidRDefault="0049164B" w:rsidP="0049164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21  เมษายน  2554   </w:t>
      </w:r>
    </w:p>
    <w:p w:rsidR="0049164B" w:rsidRPr="002D4153" w:rsidRDefault="0049164B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 771  ศาลากลางจังหวัดพิษณุโลก</w:t>
      </w:r>
    </w:p>
    <w:p w:rsidR="00162F50" w:rsidRPr="00981B41" w:rsidRDefault="00162F50" w:rsidP="004916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162F50" w:rsidRPr="00981B41" w:rsidRDefault="00162F5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  เวลา  เวลา  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09.00 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981B41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162F50" w:rsidRPr="00981B41" w:rsidRDefault="00162F50" w:rsidP="00A43E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A43EFC">
        <w:rPr>
          <w:rFonts w:ascii="TH SarabunIT๙" w:hAnsi="TH SarabunIT๙" w:cs="TH SarabunIT๙" w:hint="cs"/>
          <w:sz w:val="32"/>
          <w:szCs w:val="32"/>
          <w:cs/>
        </w:rPr>
        <w:t>นายยงยศ เมฆอรุณ รองผู้ว่าราชการจังหวัดพิษณุโลก</w:t>
      </w:r>
      <w:r w:rsidRPr="00981B41">
        <w:rPr>
          <w:rFonts w:ascii="TH SarabunIT๙" w:hAnsi="TH SarabunIT๙" w:cs="TH SarabunIT๙"/>
          <w:sz w:val="32"/>
          <w:szCs w:val="32"/>
          <w:cs/>
        </w:rPr>
        <w:t xml:space="preserve"> ประธานในที่ประชุมได้กล่าวเปิดประชุมและดำเนินการประชุม ตามระเบียบวาระดังต่อไปนี้</w:t>
      </w: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sz w:val="32"/>
          <w:szCs w:val="32"/>
          <w:cs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49164B" w:rsidRPr="0049164B" w:rsidRDefault="0049164B" w:rsidP="0049164B">
      <w:pPr>
        <w:pStyle w:val="a7"/>
        <w:numPr>
          <w:ilvl w:val="0"/>
          <w:numId w:val="30"/>
        </w:numPr>
        <w:tabs>
          <w:tab w:val="left" w:pos="3261"/>
        </w:tabs>
        <w:ind w:left="2127" w:firstLine="708"/>
        <w:jc w:val="thaiDistribute"/>
        <w:rPr>
          <w:rFonts w:ascii="TH SarabunIT๙" w:hAnsi="TH SarabunIT๙" w:cs="TH SarabunIT๙"/>
          <w:sz w:val="32"/>
          <w:szCs w:val="32"/>
        </w:rPr>
      </w:pP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ขอบคุณการดำเนินการป้องกัน และลดอุบัติเหตุทางถนน 7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อันตราย </w:t>
      </w: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11 </w:t>
      </w:r>
      <w:r w:rsidRPr="0049164B">
        <w:rPr>
          <w:rFonts w:ascii="TH SarabunIT๙" w:hAnsi="TH SarabunIT๙" w:cs="TH SarabunIT๙"/>
          <w:sz w:val="32"/>
          <w:szCs w:val="32"/>
          <w:cs/>
        </w:rPr>
        <w:t>–</w:t>
      </w: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 17 เมษายน 2554</w:t>
      </w:r>
    </w:p>
    <w:p w:rsidR="0049164B" w:rsidRPr="0049164B" w:rsidRDefault="0049164B" w:rsidP="0049164B">
      <w:pPr>
        <w:pStyle w:val="a7"/>
        <w:numPr>
          <w:ilvl w:val="0"/>
          <w:numId w:val="30"/>
        </w:numPr>
        <w:tabs>
          <w:tab w:val="left" w:pos="3261"/>
        </w:tabs>
        <w:ind w:left="2127" w:firstLine="705"/>
        <w:jc w:val="thaiDistribute"/>
        <w:rPr>
          <w:rFonts w:ascii="TH SarabunIT๙" w:hAnsi="TH SarabunIT๙" w:cs="TH SarabunIT๙"/>
          <w:sz w:val="32"/>
          <w:szCs w:val="32"/>
        </w:rPr>
      </w:pP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ขอบคุณ อปท. ร่วมกันจัดงานสงกรานต์ ถนนกล้วยตากพิษณุโลก เมื่อวันที่ 13 </w:t>
      </w:r>
      <w:r w:rsidRPr="0049164B">
        <w:rPr>
          <w:rFonts w:ascii="TH SarabunIT๙" w:hAnsi="TH SarabunIT๙" w:cs="TH SarabunIT๙"/>
          <w:sz w:val="32"/>
          <w:szCs w:val="32"/>
          <w:cs/>
        </w:rPr>
        <w:t>–</w:t>
      </w: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 15 เมษายน 2554 </w:t>
      </w:r>
    </w:p>
    <w:p w:rsidR="0049164B" w:rsidRPr="0049164B" w:rsidRDefault="0049164B" w:rsidP="0049164B">
      <w:pPr>
        <w:pStyle w:val="a7"/>
        <w:numPr>
          <w:ilvl w:val="0"/>
          <w:numId w:val="30"/>
        </w:numPr>
        <w:tabs>
          <w:tab w:val="left" w:pos="3261"/>
        </w:tabs>
        <w:ind w:left="2127" w:firstLine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ขอบคุณ อปท. ในการเตรียมการรับเสด็จในการจัดงานพระราชทานปริญญาบัตรฯ ม.ราชภัฏพิบูลสงคราม เมื่อวันที่ 26 </w:t>
      </w:r>
      <w:r w:rsidRPr="0049164B">
        <w:rPr>
          <w:rFonts w:ascii="TH SarabunIT๙" w:hAnsi="TH SarabunIT๙" w:cs="TH SarabunIT๙"/>
          <w:sz w:val="32"/>
          <w:szCs w:val="32"/>
          <w:cs/>
        </w:rPr>
        <w:t>–</w:t>
      </w:r>
      <w:r w:rsidRPr="0049164B"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2554</w:t>
      </w:r>
    </w:p>
    <w:p w:rsidR="0049164B" w:rsidRPr="0049164B" w:rsidRDefault="0049164B" w:rsidP="0049164B">
      <w:pPr>
        <w:pStyle w:val="a7"/>
        <w:numPr>
          <w:ilvl w:val="0"/>
          <w:numId w:val="30"/>
        </w:numPr>
        <w:tabs>
          <w:tab w:val="left" w:pos="3261"/>
        </w:tabs>
        <w:ind w:left="2127" w:firstLine="705"/>
        <w:jc w:val="thaiDistribute"/>
        <w:rPr>
          <w:rFonts w:ascii="TH SarabunIT๙" w:hAnsi="TH SarabunIT๙" w:cs="TH SarabunIT๙"/>
          <w:sz w:val="32"/>
          <w:szCs w:val="32"/>
        </w:rPr>
      </w:pPr>
      <w:r w:rsidRPr="0049164B">
        <w:rPr>
          <w:rFonts w:ascii="TH SarabunIT๙" w:hAnsi="TH SarabunIT๙" w:cs="TH SarabunIT๙" w:hint="cs"/>
          <w:sz w:val="32"/>
          <w:szCs w:val="32"/>
          <w:cs/>
        </w:rPr>
        <w:t>ขอความร่วมมือ อปท.จัดรถบริการ/อำนวยความสะดวกในการเข้ารับการจัดติวนักเรียนมัธยมศึกษาตอนปลาย ปี ๒๕๕๔ โดย บ.โอสถสภาฯ และสถาบันกวดวิชา จาก กทม.ระหว่างวันที่ ๒๗ - ๒๘ มิถุนายน ๕๔ ณ มหาวิทยาลัยราชภัฏพิบูลสงครามพิษณุโลก</w:t>
      </w:r>
    </w:p>
    <w:p w:rsidR="0049164B" w:rsidRPr="0049164B" w:rsidRDefault="0049164B" w:rsidP="0049164B">
      <w:pPr>
        <w:pStyle w:val="a7"/>
        <w:numPr>
          <w:ilvl w:val="0"/>
          <w:numId w:val="30"/>
        </w:numPr>
        <w:tabs>
          <w:tab w:val="left" w:pos="3261"/>
        </w:tabs>
        <w:ind w:left="2127" w:firstLine="705"/>
        <w:jc w:val="thaiDistribute"/>
        <w:rPr>
          <w:rFonts w:ascii="TH SarabunIT๙" w:hAnsi="TH SarabunIT๙" w:cs="TH SarabunIT๙"/>
          <w:sz w:val="32"/>
          <w:szCs w:val="32"/>
        </w:rPr>
      </w:pPr>
      <w:r w:rsidRPr="0049164B">
        <w:rPr>
          <w:rFonts w:ascii="TH SarabunIT๙" w:hAnsi="TH SarabunIT๙" w:cs="TH SarabunIT๙" w:hint="cs"/>
          <w:sz w:val="32"/>
          <w:szCs w:val="32"/>
          <w:cs/>
        </w:rPr>
        <w:t>เตรียมการเรื่องภัยแล้ง/ลมพายุฤดูร้อน</w:t>
      </w:r>
    </w:p>
    <w:p w:rsidR="00E06DB5" w:rsidRPr="0049164B" w:rsidRDefault="00E06DB5" w:rsidP="0049164B">
      <w:pPr>
        <w:tabs>
          <w:tab w:val="left" w:pos="3119"/>
        </w:tabs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  <w:cs/>
        </w:rPr>
      </w:pPr>
    </w:p>
    <w:p w:rsidR="00162F50" w:rsidRDefault="00162F5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D22EEC"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E06DB5" w:rsidRDefault="00E06D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981B41" w:rsidRDefault="00E06D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2F50" w:rsidRPr="00981B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62F50"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2F50" w:rsidRPr="00981B41">
        <w:rPr>
          <w:rFonts w:ascii="TH SarabunIT๙" w:hAnsi="TH SarabunIT๙" w:cs="TH SarabunIT๙"/>
          <w:sz w:val="32"/>
          <w:szCs w:val="32"/>
          <w:cs/>
        </w:rPr>
        <w:t xml:space="preserve">รับรองการประชุม ครั้งที่ </w:t>
      </w:r>
      <w:r w:rsidR="0049164B">
        <w:rPr>
          <w:rFonts w:ascii="TH SarabunIT๙" w:hAnsi="TH SarabunIT๙" w:cs="TH SarabunIT๙"/>
          <w:sz w:val="32"/>
          <w:szCs w:val="32"/>
        </w:rPr>
        <w:t>3</w:t>
      </w:r>
      <w:r w:rsidR="00162F50" w:rsidRPr="00981B41">
        <w:rPr>
          <w:rFonts w:ascii="TH SarabunIT๙" w:hAnsi="TH SarabunIT๙" w:cs="TH SarabunIT๙"/>
          <w:sz w:val="32"/>
          <w:szCs w:val="32"/>
        </w:rPr>
        <w:t>/255</w:t>
      </w:r>
      <w:r w:rsidR="002B353F" w:rsidRPr="00981B41">
        <w:rPr>
          <w:rFonts w:ascii="TH SarabunIT๙" w:hAnsi="TH SarabunIT๙" w:cs="TH SarabunIT๙"/>
          <w:sz w:val="32"/>
          <w:szCs w:val="32"/>
        </w:rPr>
        <w:t>4</w:t>
      </w:r>
      <w:r w:rsidR="00162F50" w:rsidRPr="00981B41">
        <w:rPr>
          <w:rFonts w:ascii="TH SarabunIT๙" w:hAnsi="TH SarabunIT๙" w:cs="TH SarabunIT๙"/>
          <w:sz w:val="32"/>
          <w:szCs w:val="32"/>
        </w:rPr>
        <w:t xml:space="preserve">  </w:t>
      </w:r>
      <w:r w:rsidR="00162F50"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99B">
        <w:rPr>
          <w:rFonts w:ascii="TH SarabunIT๙" w:hAnsi="TH SarabunIT๙" w:cs="TH SarabunIT๙"/>
          <w:sz w:val="32"/>
          <w:szCs w:val="32"/>
        </w:rPr>
        <w:t>9</w:t>
      </w:r>
      <w:r w:rsidR="00162F50" w:rsidRPr="00981B41">
        <w:rPr>
          <w:rFonts w:ascii="TH SarabunIT๙" w:hAnsi="TH SarabunIT๙" w:cs="TH SarabunIT๙"/>
          <w:sz w:val="32"/>
          <w:szCs w:val="32"/>
        </w:rPr>
        <w:t xml:space="preserve"> 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64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62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53F" w:rsidRPr="00981B41">
        <w:rPr>
          <w:rFonts w:ascii="TH SarabunIT๙" w:hAnsi="TH SarabunIT๙" w:cs="TH SarabunIT๙"/>
          <w:sz w:val="32"/>
          <w:szCs w:val="32"/>
        </w:rPr>
        <w:t xml:space="preserve"> 2554</w:t>
      </w:r>
      <w:r w:rsidR="00162F50" w:rsidRPr="00981B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F50" w:rsidRPr="00981B41" w:rsidRDefault="00162F50" w:rsidP="002B353F">
      <w:pPr>
        <w:ind w:left="1440" w:right="-1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ที่ประชุมมีมติรับรองรายงานการประชุมครั้ง</w:t>
      </w:r>
      <w:r w:rsidR="002B353F" w:rsidRPr="00981B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9164B">
        <w:rPr>
          <w:rFonts w:ascii="TH SarabunIT๙" w:hAnsi="TH SarabunIT๙" w:cs="TH SarabunIT๙"/>
          <w:sz w:val="32"/>
          <w:szCs w:val="32"/>
        </w:rPr>
        <w:t>3</w:t>
      </w:r>
      <w:r w:rsidR="002B353F" w:rsidRPr="00981B41">
        <w:rPr>
          <w:rFonts w:ascii="TH SarabunIT๙" w:hAnsi="TH SarabunIT๙" w:cs="TH SarabunIT๙"/>
          <w:sz w:val="32"/>
          <w:szCs w:val="32"/>
        </w:rPr>
        <w:t xml:space="preserve">/2554  </w:t>
      </w:r>
      <w:r w:rsidR="002B353F" w:rsidRPr="00981B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3D161B">
        <w:rPr>
          <w:rFonts w:ascii="TH SarabunIT๙" w:hAnsi="TH SarabunIT๙" w:cs="TH SarabunIT๙"/>
          <w:sz w:val="32"/>
          <w:szCs w:val="32"/>
        </w:rPr>
        <w:t>9</w:t>
      </w:r>
      <w:r w:rsidR="003D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64B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2B353F" w:rsidRPr="00981B41">
        <w:rPr>
          <w:rFonts w:ascii="TH SarabunIT๙" w:hAnsi="TH SarabunIT๙" w:cs="TH SarabunIT๙"/>
          <w:sz w:val="32"/>
          <w:szCs w:val="32"/>
        </w:rPr>
        <w:t>2554</w:t>
      </w:r>
    </w:p>
    <w:p w:rsidR="002B353F" w:rsidRDefault="002B353F" w:rsidP="002B353F">
      <w:pPr>
        <w:ind w:left="1440" w:right="-1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6DB5" w:rsidRDefault="00162F50" w:rsidP="0049164B">
      <w:pPr>
        <w:ind w:right="-145"/>
        <w:rPr>
          <w:rFonts w:ascii="TH SarabunIT๙" w:hAnsi="TH SarabunIT๙" w:cs="TH SarabunIT๙" w:hint="cs"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1B41">
        <w:rPr>
          <w:rFonts w:ascii="TH SarabunIT๙" w:hAnsi="TH SarabunIT๙" w:cs="TH SarabunIT๙"/>
          <w:sz w:val="32"/>
          <w:szCs w:val="32"/>
        </w:rPr>
        <w:tab/>
      </w:r>
      <w:r w:rsidR="0049164B" w:rsidRPr="0049164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ข้อราชการจาก สถจ.พล.</w:t>
      </w:r>
    </w:p>
    <w:p w:rsidR="0049164B" w:rsidRDefault="0049164B" w:rsidP="0049164B">
      <w:pPr>
        <w:ind w:right="-14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164B" w:rsidRDefault="0049164B" w:rsidP="0049164B">
      <w:pPr>
        <w:ind w:right="-145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16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คำขวัญ อปท. 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ตัวอย่างคำขวัญ อปท. 5 แห่ง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อบต.สมอแข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อ.เมืองฯ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5346">
        <w:rPr>
          <w:rFonts w:ascii="TH SarabunIT๙" w:hAnsi="TH SarabunIT๙" w:cs="TH SarabunIT๙"/>
          <w:sz w:val="32"/>
          <w:szCs w:val="32"/>
          <w:cs/>
        </w:rPr>
        <w:t>ตำบลน่าอยู่ รอบรู้พัฒนา มุ่งเน้นการศึกษา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346">
        <w:rPr>
          <w:rFonts w:ascii="TH SarabunIT๙" w:hAnsi="TH SarabunIT๙" w:cs="TH SarabunIT๙"/>
          <w:sz w:val="32"/>
          <w:szCs w:val="32"/>
          <w:cs/>
        </w:rPr>
        <w:t>เจริญตาภูมิทัศน์ สอดรับพิกัดสี่แยกอินโดจีน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อบต.วังอิทก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อ.บางระกำ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45346">
        <w:rPr>
          <w:rFonts w:ascii="TH SarabunIT๙" w:hAnsi="TH SarabunIT๙" w:cs="TH SarabunIT๙"/>
          <w:sz w:val="32"/>
          <w:szCs w:val="32"/>
          <w:cs/>
        </w:rPr>
        <w:t>วังอิทกชื่อมาจากปลาใหญ่  แม่น้ำยม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945346">
        <w:rPr>
          <w:rFonts w:ascii="TH SarabunIT๙" w:hAnsi="TH SarabunIT๙" w:cs="TH SarabunIT๙"/>
          <w:sz w:val="32"/>
          <w:szCs w:val="32"/>
          <w:cs/>
        </w:rPr>
        <w:t xml:space="preserve">หลผ่านกลางสร้างวิถี  พืชพันธุ์ธัญญาน้ำปลามี  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5346">
        <w:rPr>
          <w:rFonts w:ascii="TH SarabunIT๙" w:hAnsi="TH SarabunIT๙" w:cs="TH SarabunIT๙"/>
          <w:sz w:val="32"/>
          <w:szCs w:val="32"/>
          <w:cs/>
        </w:rPr>
        <w:t>รวมถิ่นที่ไทยโซ่งโยงกันมา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อบต.วังวน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อ.พรหมพิราม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45346">
        <w:rPr>
          <w:rFonts w:ascii="TH SarabunIT๙" w:hAnsi="TH SarabunIT๙" w:cs="TH SarabunIT๙"/>
          <w:sz w:val="32"/>
          <w:szCs w:val="32"/>
          <w:cs/>
        </w:rPr>
        <w:t>สักการะหลวงปู่สุดใจ แหล่งน้ำใหญ่บึงระดึก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346">
        <w:rPr>
          <w:rFonts w:ascii="TH SarabunIT๙" w:hAnsi="TH SarabunIT๙" w:cs="TH SarabunIT๙"/>
          <w:sz w:val="32"/>
          <w:szCs w:val="32"/>
          <w:cs/>
        </w:rPr>
        <w:t>ย้อนรำลึกประเพณียกธง สืบดำรงลูกชิ้นอร่อย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อบต.น้ำกุ่ม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อ.นครไทย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5346">
        <w:rPr>
          <w:rFonts w:ascii="TH SarabunIT๙" w:hAnsi="TH SarabunIT๙" w:cs="TH SarabunIT๙"/>
          <w:sz w:val="32"/>
          <w:szCs w:val="32"/>
          <w:cs/>
        </w:rPr>
        <w:t>หุบเขาสูงชัน ชุ่ม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ชื้นพันธุ์ไม้ แหล่งใหญ่ไม้กวาด </w:t>
      </w:r>
      <w:r w:rsidRPr="00945346">
        <w:rPr>
          <w:rFonts w:ascii="TH SarabunIT๙" w:hAnsi="TH SarabunIT๙" w:cs="TH SarabunIT๙"/>
          <w:sz w:val="32"/>
          <w:szCs w:val="32"/>
          <w:cs/>
        </w:rPr>
        <w:t>สูงลาดน้ำตกผาคุคำ หัตถกรรมผ้าทอ แหล่งกอต้นน้ำ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534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453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อบต.นาบัว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อ.นครไทย</w:t>
      </w:r>
    </w:p>
    <w:p w:rsidR="0049164B" w:rsidRDefault="0049164B" w:rsidP="0049164B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5346">
        <w:rPr>
          <w:rFonts w:ascii="TH SarabunIT๙" w:hAnsi="TH SarabunIT๙" w:cs="TH SarabunIT๙"/>
          <w:sz w:val="32"/>
          <w:szCs w:val="32"/>
          <w:cs/>
        </w:rPr>
        <w:t>มะพร้าวดก น้ำตกสวย รวยคนงาม น้ำล้อมบ้าน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346">
        <w:rPr>
          <w:rFonts w:ascii="TH SarabunIT๙" w:hAnsi="TH SarabunIT๙" w:cs="TH SarabunIT๙"/>
          <w:sz w:val="32"/>
          <w:szCs w:val="32"/>
          <w:cs/>
        </w:rPr>
        <w:t>สืบสานสื่อทอ เหล่ากอพ่อขุนบาง</w:t>
      </w:r>
    </w:p>
    <w:p w:rsidR="00E06DB5" w:rsidRDefault="00E06DB5" w:rsidP="00E06DB5">
      <w:pPr>
        <w:ind w:firstLine="2127"/>
        <w:rPr>
          <w:rFonts w:ascii="TH SarabunIT๙" w:hAnsi="TH SarabunIT๙" w:cs="TH SarabunIT๙"/>
          <w:sz w:val="32"/>
          <w:szCs w:val="32"/>
        </w:rPr>
      </w:pPr>
    </w:p>
    <w:p w:rsidR="00162F50" w:rsidRDefault="00162F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49164B" w:rsidRDefault="004916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164B" w:rsidRPr="00690F00" w:rsidRDefault="0049164B" w:rsidP="0049164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 การประชาสัมพันธ์ “ข้าราชการท้องถิ่นมีศักดิ์ศรี ไม่ซื้อซี ไม่ขายตำแหน่ง”</w:t>
      </w:r>
    </w:p>
    <w:p w:rsidR="0049164B" w:rsidRDefault="0049164B" w:rsidP="0049164B">
      <w:pPr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ด้วยปรากฏข่าวสารตามสื่อแขนงต่างๆ ว่ามีการเรียกรับผลประโยชน์ เกี่ยวกับการโอนย้ายและการสอบแข่งขันเข้ารับราชการในสังกัด อปท. รัฐมนตรีว่าการกระทรวงมหาดไทย (นายบุญจง  วงศ์ไตรรัตน์) จึงได้โปรดมีบัญชามอบหมายนโยบายให้ สถ. พิจารณาดำเนินการประชาสัมพันธ์ในรูปแบบต่างๆ เพื่อให้เป็นการรณรงค์ ป้องปราม การเรียกรับผลประโยชน์ดังกล่าว รวมทั้งขอให้จังหวัดประสานขอความร่วมมือ อปท. ในพื้นที่ พิจารณาดำเนินการ ดังนี้ </w:t>
      </w:r>
    </w:p>
    <w:p w:rsidR="0049164B" w:rsidRDefault="0049164B" w:rsidP="0049164B">
      <w:pPr>
        <w:pStyle w:val="a7"/>
        <w:numPr>
          <w:ilvl w:val="0"/>
          <w:numId w:val="42"/>
        </w:numPr>
        <w:tabs>
          <w:tab w:val="left" w:pos="1047"/>
          <w:tab w:val="left" w:pos="3261"/>
        </w:tabs>
        <w:suppressAutoHyphens w:val="0"/>
        <w:ind w:left="2126" w:firstLine="7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จัดทำป้ายไวนิล (</w:t>
      </w:r>
      <w:r>
        <w:rPr>
          <w:rFonts w:ascii="TH SarabunIT๙" w:hAnsi="TH SarabunIT๙" w:cs="TH SarabunIT๙"/>
          <w:sz w:val="32"/>
          <w:szCs w:val="32"/>
        </w:rPr>
        <w:t>Vinyl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ขนาดไม่น้อยกว่า 2.5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5.0 เมตร </w:t>
      </w:r>
      <w:r w:rsidRPr="001F75A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F75AB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1F75AB">
        <w:rPr>
          <w:rFonts w:ascii="TH SarabunIT๙" w:hAnsi="TH SarabunIT๙" w:cs="TH SarabunIT๙" w:hint="cs"/>
          <w:sz w:val="32"/>
          <w:szCs w:val="32"/>
          <w:cs/>
        </w:rPr>
        <w:t xml:space="preserve">ไฟล์ข้อมูลได้ที่ </w:t>
      </w:r>
      <w:hyperlink r:id="rId7" w:history="1">
        <w:r w:rsidRPr="001F75AB">
          <w:rPr>
            <w:rStyle w:val="a8"/>
            <w:rFonts w:ascii="TH SarabunIT๙" w:hAnsi="TH SarabunIT๙" w:cs="TH SarabunIT๙"/>
            <w:sz w:val="32"/>
            <w:szCs w:val="32"/>
          </w:rPr>
          <w:t>www.thailocal.go.th</w:t>
        </w:r>
      </w:hyperlink>
      <w:r w:rsidRPr="001F75AB">
        <w:rPr>
          <w:rFonts w:ascii="TH SarabunIT๙" w:hAnsi="TH SarabunIT๙" w:cs="TH SarabunIT๙"/>
          <w:sz w:val="32"/>
          <w:szCs w:val="32"/>
        </w:rPr>
        <w:t>)</w:t>
      </w:r>
    </w:p>
    <w:p w:rsidR="0049164B" w:rsidRDefault="0049164B" w:rsidP="0049164B">
      <w:pPr>
        <w:pStyle w:val="a7"/>
        <w:numPr>
          <w:ilvl w:val="0"/>
          <w:numId w:val="42"/>
        </w:numPr>
        <w:tabs>
          <w:tab w:val="left" w:pos="1047"/>
          <w:tab w:val="left" w:pos="3261"/>
        </w:tabs>
        <w:suppressAutoHyphens w:val="0"/>
        <w:spacing w:after="120"/>
        <w:ind w:left="2127" w:firstLine="7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ติดตั้งป้ายประชาสัมพันธ์ ให้ครอบคลุมทั่วถึง ตามสถานที่ราชการ ที่ทำการปกครองส่วนท้องถิ่น ตลอดจนแหล่งชุมชน และสถานที่อื่นๆ ตามความเหมาะสม </w:t>
      </w:r>
    </w:p>
    <w:p w:rsidR="0049164B" w:rsidRDefault="0049164B" w:rsidP="0049164B">
      <w:pPr>
        <w:pStyle w:val="a7"/>
        <w:numPr>
          <w:ilvl w:val="0"/>
          <w:numId w:val="42"/>
        </w:numPr>
        <w:tabs>
          <w:tab w:val="left" w:pos="1047"/>
          <w:tab w:val="left" w:pos="3261"/>
        </w:tabs>
        <w:suppressAutoHyphens w:val="0"/>
        <w:spacing w:after="120"/>
        <w:ind w:left="2127" w:firstLine="7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รวบรวมผลการดำเนินการ พร้อมภาพถ่ายป้ายประชาสัมพันธ์ และสถานที่ติดตั้งโดยให้รายงานจังหวัดทราบ ภายในวันที่ 28 เมษายน 2554 เพื่อรายงาน สถ. ทราบ</w:t>
      </w:r>
    </w:p>
    <w:p w:rsidR="0049164B" w:rsidRDefault="0049164B" w:rsidP="0049164B">
      <w:pPr>
        <w:pStyle w:val="a7"/>
        <w:tabs>
          <w:tab w:val="left" w:pos="1047"/>
        </w:tabs>
        <w:spacing w:after="120"/>
        <w:ind w:left="2127" w:firstLine="7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การบริหารใช้จ่ายงบประมาณ อปท. สามารถพิจารณาใช้จ่ายเงินงบประมาณเพื่อดำเนินการจัดทำป้ายประชาสัมพันธ์ โดย อปท. ที่มีการตั้งงบประมาณเกี่ยวกับการประชาสัมพันธ์การดำเนินการตามนโยบายรัฐบาลและกระทรวงมหาดไทยไว้แล้ว ให้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พิจารณาดำเนินการตามระเบียบที่เกี่ยวข้อง และสำหรับ อปท. ที่ไม่ได้ตั้งงบประมาณเกี่ยวกับการประชาสัมพันธ์ตามนโยบายของรัฐบาลและกระทรวงมหาดไทยไว้ ให้พิจารณานำเงินเหลือจ่ายหรือรายการที่ไม่มีความจำเป็นต้องใช้จ่าย ไปตั้งจ่ายรายการใหม่ เพื่อดำเนินการตามโครงการดังกล่าว ตามระเบียบกระทรวงมหาดไทยว่าด้วยวิธีการงบประมาณของ อปท. พ.ศ.2551</w:t>
      </w:r>
    </w:p>
    <w:p w:rsidR="0049164B" w:rsidRDefault="0049164B" w:rsidP="0049164B">
      <w:pPr>
        <w:pStyle w:val="a7"/>
        <w:tabs>
          <w:tab w:val="left" w:pos="1047"/>
        </w:tabs>
        <w:spacing w:after="120"/>
        <w:ind w:left="2127" w:firstLine="7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กรณี อปท. ที่งบประมาณรายจ่ายประจำปี 2554 ยังไม่มีผลบังคับใช้ให้ อปท. พิจารณานำเงินสะสมไปดำเนินการ ตามระเบียบกระทรวงมหาดไทยว่าด้วยการรับเงิน การเบิกจ่ายเงิน การฝากเงิน การเก็บรักษาเงินและตรวจสอบเงิน อปท. พ.ศ.2548 และที่แก้ไขเพิ่มเติม</w:t>
      </w:r>
    </w:p>
    <w:p w:rsidR="00F34D85" w:rsidRDefault="0049164B" w:rsidP="00033B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9164B" w:rsidRDefault="0049164B" w:rsidP="004916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F5879" w:rsidRDefault="00DF5879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49164B" w:rsidRDefault="0049164B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49164B" w:rsidRDefault="0049164B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49164B" w:rsidRPr="0049164B" w:rsidRDefault="0049164B" w:rsidP="00D0584F">
      <w:pPr>
        <w:pStyle w:val="a7"/>
        <w:numPr>
          <w:ilvl w:val="1"/>
          <w:numId w:val="42"/>
        </w:numPr>
        <w:tabs>
          <w:tab w:val="left" w:pos="2694"/>
        </w:tabs>
        <w:ind w:left="2127" w:firstLine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9164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ระเบียบกระทรวงมหาดไทยว่าด้วยข้อบังคับการประชุมสภาท้องถิ่น (ฉบับที่ 2) พ.ศ.2554</w:t>
      </w:r>
    </w:p>
    <w:p w:rsidR="0049164B" w:rsidRPr="00D0584F" w:rsidRDefault="00D0584F" w:rsidP="00D0584F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164B" w:rsidRPr="00D0584F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 ว่าด้วยข้อบังคับการประชุมสภาท้องถิ่น (ฉบับที่ 2)  พ.ศ.2554</w:t>
      </w:r>
      <w:r w:rsidR="0049164B" w:rsidRPr="00D0584F">
        <w:rPr>
          <w:rFonts w:ascii="TH SarabunIT๙" w:hAnsi="TH SarabunIT๙" w:cs="TH SarabunIT๙"/>
          <w:sz w:val="32"/>
          <w:szCs w:val="32"/>
        </w:rPr>
        <w:t xml:space="preserve"> </w:t>
      </w:r>
      <w:r w:rsidR="0049164B" w:rsidRPr="00D0584F">
        <w:rPr>
          <w:rFonts w:ascii="TH SarabunIT๙" w:hAnsi="TH SarabunIT๙" w:cs="TH SarabunIT๙" w:hint="cs"/>
          <w:sz w:val="32"/>
          <w:szCs w:val="32"/>
          <w:cs/>
        </w:rPr>
        <w:t>ได้ประกาศในราชกิจจานุเบกษา เล่ม 128 ตอนพิเศษ 27 ง วันที่ 8 มี.ค. 2554 แล้ว จึงขอให้ศึกษาทำความเข้าใจและถือปฏิบัติต่อไป</w:t>
      </w:r>
    </w:p>
    <w:p w:rsidR="0049164B" w:rsidRPr="0049164B" w:rsidRDefault="00D0584F" w:rsidP="00D0584F">
      <w:pPr>
        <w:pStyle w:val="a7"/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164B" w:rsidRPr="0049164B">
        <w:rPr>
          <w:rFonts w:ascii="TH SarabunIT๙" w:hAnsi="TH SarabunIT๙" w:cs="TH SarabunIT๙" w:hint="cs"/>
          <w:sz w:val="32"/>
          <w:szCs w:val="32"/>
          <w:cs/>
        </w:rPr>
        <w:t>มท. ได้แก้ไขข้อบังคับการประชุมสภาท้องถิ่น ฉบับที่ 2 พ.ศ.2553 ดังนี้</w:t>
      </w:r>
    </w:p>
    <w:p w:rsidR="0049164B" w:rsidRPr="0049164B" w:rsidRDefault="0049164B" w:rsidP="00D0584F">
      <w:pPr>
        <w:pStyle w:val="a7"/>
        <w:tabs>
          <w:tab w:val="left" w:pos="2552"/>
        </w:tabs>
        <w:ind w:left="2127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ให้ยกเลิก  ข้อ 7 วรรค 1 , ข้อ 8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, </w:t>
      </w:r>
      <w:r>
        <w:rPr>
          <w:rFonts w:ascii="TH SarabunIT๙" w:hAnsi="TH SarabunIT๙" w:cs="TH SarabunIT๙" w:hint="cs"/>
          <w:sz w:val="32"/>
          <w:szCs w:val="32"/>
          <w:cs/>
        </w:rPr>
        <w:t>ข้อ 9 , ข้อ 11วรรค 3 , ข้อ 12 , ข้อ 13 , ข้อ 15 , ข้อ 17 , ข้อ 19 , ข้อ 26 , ข้อ 27 , ข้อ 34 วรรค 2 , ข้อ 38 , ข้อ 40 , ข้อ 43 , บัญญัติเพิ่ม ข้อ 48 วรรค 3  และข้อ 56 วรรค 3</w:t>
      </w:r>
    </w:p>
    <w:p w:rsidR="0049164B" w:rsidRDefault="0049164B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D0584F" w:rsidRPr="00371C9D" w:rsidRDefault="00D0584F" w:rsidP="00D058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71C9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71C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โครงการเพื่อพัฒนาศักยภาพผู้ดูแลเด็กศูนย์พัฒนาเด็กเล็กจังหวัดพิษณุโลก  ประจำปี 2554</w:t>
      </w:r>
    </w:p>
    <w:p w:rsidR="00D0584F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ตามที่จังหวัดได้แจ้งกำหนดโครงการเพื่อพัฒนาศักยภาพผู้ดูแลเด็กศูนย์พัฒนาเด็กเล็กจังหวัดพิษณุโลก  ประจำปี   2554   โดยมีวัตถุประสงค์เพื่อให้ผู้ดูแลเด็ก</w:t>
      </w:r>
      <w:r w:rsidRPr="006278B4">
        <w:rPr>
          <w:rFonts w:ascii="TH SarabunIT๙" w:hAnsi="TH SarabunIT๙" w:cs="TH SarabunIT๙" w:hint="cs"/>
          <w:sz w:val="32"/>
          <w:szCs w:val="32"/>
          <w:u w:val="single"/>
          <w:cs/>
        </w:rPr>
        <w:t>ที่เป็นหัวหน้าศูนย์ฯ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78B4">
        <w:rPr>
          <w:rFonts w:ascii="TH SarabunIT๙" w:hAnsi="TH SarabunIT๙" w:cs="TH SarabunIT๙" w:hint="cs"/>
          <w:sz w:val="32"/>
          <w:szCs w:val="32"/>
          <w:u w:val="single"/>
          <w:cs/>
        </w:rPr>
        <w:t>และผู้ดูแลเด็ก</w:t>
      </w:r>
      <w:r w:rsidRPr="009868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ที่ปฏิบัติหน้าที่ ศพด.ของ อปท. มีการพัฒนาการเรียนรู้ด้านการจัดการด้านปฐมวัย  ระหว่างวันที่ 26  - 27  เม.ย. 54  ณ โรงแรมอมรินทร์ลากูน    โดยมีผู้ดูแลเด็ก ประสงค์เข้ารับการอบรมฯ  จำนวน  506 คน   และจังหวัดได้แจ้งให้ อปท.  ดำเนินการแจ้งผู้ดูแลเด็กได้ทราบ และชำระค่าลงทะเบียน เข้ารับการอบรมในวันดังกล่าว ภายในวันที่ 1 เมษายน  2554  แล้วนั้น    </w:t>
      </w:r>
    </w:p>
    <w:p w:rsidR="00D0584F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สถจ.พล.  ได้ตรวจสอบแล้ว  อปท.หลายแห่ง  ยังไม่ได้ชำระค่าลงทะเบียนให้กับผู้ดูแลเด็กที่เข้ารับการอบรม  (ข้อมูล ณ วันที่  19 เม.ย. 54)  ดังนี้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D0584F" w:rsidRPr="00B279EA" w:rsidRDefault="00D0584F" w:rsidP="00D0584F">
      <w:pPr>
        <w:tabs>
          <w:tab w:val="left" w:pos="1047"/>
        </w:tabs>
        <w:suppressAutoHyphens w:val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0584F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8  แห่ง  ได้แก่  ทน. , </w:t>
      </w:r>
      <w:r w:rsidRPr="00B279EA">
        <w:rPr>
          <w:rFonts w:ascii="TH SarabunIT๙" w:hAnsi="TH SarabunIT๙" w:cs="TH SarabunIT๙" w:hint="cs"/>
          <w:sz w:val="32"/>
          <w:szCs w:val="32"/>
          <w:cs/>
        </w:rPr>
        <w:t>ทต.บ้านใหม่ , ทต.พลายชุมพล ,อบต.จอมทอง ,   อบต.สมอแข,  อบต.วัดพริก , อบต.ดอนทอง  และอบต.หัวรอ</w:t>
      </w:r>
    </w:p>
    <w:p w:rsidR="00D0584F" w:rsidRDefault="00D0584F" w:rsidP="00D0584F">
      <w:pPr>
        <w:tabs>
          <w:tab w:val="left" w:pos="104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6  แห่ง  ได้แก่ ทต.วังทอง , อบต.บ้านกลาง , อบต.ท่าหมื่นราม , อบต.พันชาลี , อบต.แม่ระกา และอบต.วังพิกุล  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  8   แห่ง ได้แก่ ต.พรหมพิราม ,  ทต.วงฆ้อง  ,  อบต.ดงประคำ , อบต.หนองแขม , อบต.วังวน , อบต.วงฆ้อง  ,  อบต.หอกลอง  ,       อบต.พรหมพิราม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4. </w:t>
      </w:r>
      <w:r w:rsidRPr="00A96D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อ.บางระกำ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5   แห่ง  ได้แก่ ทต.ปลักแรด , อบต.หนองกุลา  ,         อบต.ชุมแสงสงคราม , อบต.นิคมพัฒนา   และอบต.คุยม่วง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อ.นครไทย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 10   แห่ง    (ยกเว้น อบต.นครชุม  ลงทะเบียนแล้ว)</w:t>
      </w:r>
    </w:p>
    <w:p w:rsidR="00D0584F" w:rsidRPr="005750A0" w:rsidRDefault="00D0584F" w:rsidP="00D0584F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อ.บางกระทุ่ม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 4   แห่ง ได้แก่ ทต.บางกระทุ่ม  ,  อบต.บางกระทุ่ม ,  อบต.นครป่าหมาก , และอบต.ไผ่ล้อม</w:t>
      </w:r>
    </w:p>
    <w:p w:rsidR="00D0584F" w:rsidRDefault="00D0584F" w:rsidP="00071159">
      <w:pPr>
        <w:pStyle w:val="a7"/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อ.เนินมะปราง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3  แห่ง ได้แก่ ทต.เนินมะปราง , ทต.บ้านมุง และอบต.เนินมะปราง</w:t>
      </w:r>
    </w:p>
    <w:p w:rsidR="00071159" w:rsidRDefault="00071159" w:rsidP="00071159">
      <w:pPr>
        <w:pStyle w:val="a7"/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159" w:rsidRDefault="00D0584F" w:rsidP="00071159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071159"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อ.ชาติตระการ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    จำนวน   3   แห่ง  ได้แก่ ทต.ป่าแดง ,  อบต.บ้านดง  ,  อบต.บ่อภาค </w:t>
      </w:r>
    </w:p>
    <w:p w:rsidR="00071159" w:rsidRDefault="00071159" w:rsidP="00071159">
      <w:pPr>
        <w:ind w:left="2127"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5750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  3   แห่ง  ได้แก่ อบต.ท่างาม ,  อบต.วัดโบสถ์  ,   อบต.คันโช้ง</w:t>
      </w:r>
    </w:p>
    <w:p w:rsidR="00D0584F" w:rsidRDefault="00D0584F" w:rsidP="00071159">
      <w:pPr>
        <w:pStyle w:val="a7"/>
        <w:tabs>
          <w:tab w:val="left" w:pos="1047"/>
        </w:tabs>
        <w:spacing w:after="120"/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D0584F" w:rsidRPr="00D0584F" w:rsidRDefault="00D0584F" w:rsidP="00D0584F">
      <w:pPr>
        <w:pStyle w:val="a7"/>
        <w:numPr>
          <w:ilvl w:val="1"/>
          <w:numId w:val="42"/>
        </w:num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0584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การซักซ้อมแนวทางการดำเนินโครงการ “ท้องถิ่นไทย รวมใจภักดิ์ รักษ์พื้นที่สีเขียว”</w:t>
      </w:r>
    </w:p>
    <w:p w:rsidR="00D0584F" w:rsidRPr="00D0584F" w:rsidRDefault="00D0584F" w:rsidP="00D0584F">
      <w:pPr>
        <w:pStyle w:val="a7"/>
        <w:tabs>
          <w:tab w:val="left" w:pos="720"/>
          <w:tab w:val="left" w:pos="1440"/>
          <w:tab w:val="left" w:pos="2160"/>
          <w:tab w:val="center" w:pos="2552"/>
        </w:tabs>
        <w:spacing w:before="240"/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 xml:space="preserve">สถ. จัดทำโครงการ “ท้องถิ่นไทย รวมใจภักดิ์ รักษ์พื้นที่สีเขียว”  </w:t>
      </w:r>
      <w:r w:rsidRPr="00D0584F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โดยมีวัตถุประสงค์เพื่อให้ อปท. ได้มีส่วนร่วมในการแก้ไขปัญหาโลกร้อน  สร้างเมืองหน้าอยู่</w:t>
      </w:r>
      <w:r w:rsidRPr="00D0584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และร่วมถวายเป็นราชสักการะเนื่องในวโรกาสที่พระบาทสมเด็จพระเจ้าอยู่หัวฯ  ทรงเจริญพระชนมายุครบ  7  รอบ  84  พรรษา  โดยดำเนินการก่อสร้าง  ขยายพื้นที่ หรือปรับปรุงสวนสาธารณะ  จำนวน  84  แห่ง  รวมทั้งจัดกิจกรรมปลูกต้นไม้  โดยพร้อมเพรียงกัน  ในวันที่  28  เม.ย. 54 (วันคล้ายวันราชาภิเษกสมรส)</w:t>
      </w:r>
    </w:p>
    <w:p w:rsidR="00D0584F" w:rsidRPr="00D0584F" w:rsidRDefault="00D0584F" w:rsidP="00D0584F">
      <w:pPr>
        <w:pStyle w:val="a7"/>
        <w:tabs>
          <w:tab w:val="left" w:pos="720"/>
          <w:tab w:val="left" w:pos="1440"/>
          <w:tab w:val="left" w:pos="2160"/>
          <w:tab w:val="center" w:pos="2552"/>
        </w:tabs>
        <w:ind w:left="212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>จว.พล.  โดย สถจ.พล. ได้ดำเนินการดังนี้</w:t>
      </w:r>
    </w:p>
    <w:p w:rsidR="00D0584F" w:rsidRPr="00D0584F" w:rsidRDefault="00D0584F" w:rsidP="00D0584F">
      <w:pPr>
        <w:pStyle w:val="a7"/>
        <w:tabs>
          <w:tab w:val="left" w:pos="720"/>
          <w:tab w:val="left" w:pos="1440"/>
          <w:tab w:val="left" w:pos="2160"/>
          <w:tab w:val="center" w:pos="2552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>1</w:t>
      </w:r>
      <w:r w:rsidRPr="00D0584F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 xml:space="preserve"> ขอความร่วมมือ ทน.พล. พิจารณาเข้าร่วมโครงการฯ เพื่อเป็น อปท. ต้นแบบ ของจังหวัด ในการก่อสร้างขยายพื้นที่หรือปรับปรุงสวนสาธารณะ</w:t>
      </w:r>
    </w:p>
    <w:p w:rsidR="00D0584F" w:rsidRPr="00D0584F" w:rsidRDefault="00D0584F" w:rsidP="00D0584F">
      <w:pPr>
        <w:pStyle w:val="a7"/>
        <w:tabs>
          <w:tab w:val="left" w:pos="720"/>
          <w:tab w:val="left" w:pos="1440"/>
          <w:tab w:val="left" w:pos="2160"/>
          <w:tab w:val="center" w:pos="2552"/>
        </w:tabs>
        <w:ind w:left="212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Pr="00D0584F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 xml:space="preserve"> ขอความร่วมมือ อปท.ทุกแห่ง  จัดกิจกรรมปลูกต้นไม้โดยพร้อมเพรียงกันในวันที่  28  เม.ย. 54</w:t>
      </w:r>
    </w:p>
    <w:p w:rsidR="00D0584F" w:rsidRDefault="00D0584F" w:rsidP="00D0584F">
      <w:pPr>
        <w:pStyle w:val="a7"/>
        <w:tabs>
          <w:tab w:val="left" w:pos="720"/>
          <w:tab w:val="left" w:pos="1440"/>
          <w:tab w:val="left" w:pos="2160"/>
          <w:tab w:val="center" w:pos="2552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>มท. แจ้งว่าในการประชุมคณะกรรมการบริหารโครงการฯ  ครั้งที่ 1/2554</w:t>
      </w:r>
      <w:r w:rsidRPr="00D0584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0584F">
        <w:rPr>
          <w:rFonts w:ascii="TH SarabunIT๙" w:eastAsia="Angsana New" w:hAnsi="TH SarabunIT๙" w:cs="TH SarabunIT๙"/>
          <w:sz w:val="32"/>
          <w:szCs w:val="32"/>
          <w:cs/>
        </w:rPr>
        <w:t>เมื่อวันที่ 24 ก.พ. 54  มีมติให้เสนอโครงการ ดังกล่าว  เป็นโครงการเฉลิมพระเกียรติพระบาทสมเด็จพระเจ้าอยู่หัวฯ  ซึ่งการจะเป็นโครงการเฉลิมพระเกียรติฯ ได้นั้นต้องเสนอในนามของ มท.  ซึ่งโครงการนี้ มท. ได้อนุมัติให้โครงการเป็นโครงการของกระทรวงมหาดไทยแล้ว  พร้อมทั้งได้แต่งตั้งคณะกรรมการอำนวยการโครงการฯ  และคณะทำงานระดับจังหวัด  และซักซ้อมแนวทางการทำงานเพิ่มเติม</w:t>
      </w:r>
    </w:p>
    <w:p w:rsidR="00D0584F" w:rsidRPr="00D0584F" w:rsidRDefault="00D0584F" w:rsidP="00D0584F">
      <w:pPr>
        <w:pStyle w:val="a7"/>
        <w:tabs>
          <w:tab w:val="left" w:pos="720"/>
          <w:tab w:val="left" w:pos="1440"/>
          <w:tab w:val="left" w:pos="2160"/>
          <w:tab w:val="center" w:pos="2552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Pr="00951FA7" w:rsidRDefault="00D0584F" w:rsidP="00D0584F">
      <w:pPr>
        <w:spacing w:before="240"/>
        <w:ind w:right="1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3.6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ขอความอนุเคราะห์จำหน่ายบัตรเข้าชมคอนเสิร์ต “คิดดีทำดี”</w:t>
      </w:r>
    </w:p>
    <w:p w:rsidR="00D0584F" w:rsidRPr="00D0584F" w:rsidRDefault="00D0584F" w:rsidP="00D0584F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84F">
        <w:rPr>
          <w:rFonts w:ascii="TH SarabunIT๙" w:hAnsi="TH SarabunIT๙" w:cs="TH SarabunIT๙"/>
          <w:sz w:val="32"/>
          <w:szCs w:val="32"/>
          <w:cs/>
        </w:rPr>
        <w:t>ด้วยสำนักงานส่งเสริมการปกครองท้องถิ่นจังหวัดพิษณุโลก  ได้รับการประสานจากสำนักงานการ</w:t>
      </w:r>
      <w:r w:rsidRPr="00D058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ท่องเที่ยวและกีฬาจังหวัดพิษณุโลกว่า ได้ร่วมกับสโมสรฟุตบอลพิษณุโลก </w:t>
      </w:r>
      <w:r w:rsidRPr="00D0584F">
        <w:rPr>
          <w:rFonts w:ascii="TH SarabunIT๙" w:hAnsi="TH SarabunIT๙" w:cs="TH SarabunIT๙"/>
          <w:spacing w:val="-4"/>
          <w:sz w:val="32"/>
          <w:szCs w:val="32"/>
        </w:rPr>
        <w:t xml:space="preserve">FC  </w:t>
      </w:r>
      <w:r w:rsidRPr="00D0584F">
        <w:rPr>
          <w:rFonts w:ascii="TH SarabunIT๙" w:hAnsi="TH SarabunIT๙" w:cs="TH SarabunIT๙"/>
          <w:spacing w:val="-4"/>
          <w:sz w:val="32"/>
          <w:szCs w:val="32"/>
          <w:cs/>
        </w:rPr>
        <w:t>จะดำเนินการจัดคอนเสิร์ต “คิดดีทำดี”</w:t>
      </w:r>
      <w:r w:rsidRPr="00D0584F">
        <w:rPr>
          <w:rFonts w:ascii="TH SarabunIT๙" w:hAnsi="TH SarabunIT๙" w:cs="TH SarabunIT๙"/>
          <w:sz w:val="32"/>
          <w:szCs w:val="32"/>
          <w:cs/>
        </w:rPr>
        <w:t xml:space="preserve">  ของ ปู พงษ์สิทธิ์  คัมภีร์  และหงา  คาราวาน ในวันศุกร์ที่  29  เมษายน  2554  เวลา  18.00 น. - 24.00 น.  ณ  บริเวณสนามกีฬากลางจังหวัดพิษณุโลก  เพื่อหารายได้สนับสนุนทีมฟุตบอลพิษณุโลก </w:t>
      </w:r>
      <w:r w:rsidRPr="00D0584F">
        <w:rPr>
          <w:rFonts w:ascii="TH SarabunIT๙" w:hAnsi="TH SarabunIT๙" w:cs="TH SarabunIT๙"/>
          <w:sz w:val="32"/>
          <w:szCs w:val="32"/>
        </w:rPr>
        <w:t>FC</w:t>
      </w:r>
      <w:r w:rsidRPr="00D0584F">
        <w:rPr>
          <w:rFonts w:ascii="TH SarabunIT๙" w:hAnsi="TH SarabunIT๙" w:cs="TH SarabunIT๙"/>
          <w:sz w:val="32"/>
          <w:szCs w:val="32"/>
          <w:cs/>
        </w:rPr>
        <w:t xml:space="preserve">  และสนับสนุนกิจกรรมต่างๆ  ในโครงการ  “คิดดีทำดี”  โดยขอความร่วมมือหน่วยงานต่างๆ  รวมทั้งองค์กรปกครองส่วนท้องถิ่นได้ร่วมสนับสนุนกิจกรรม</w:t>
      </w:r>
      <w:r w:rsidRPr="00D0584F">
        <w:rPr>
          <w:rFonts w:ascii="TH SarabunIT๙" w:hAnsi="TH SarabunIT๙" w:cs="TH SarabunIT๙"/>
          <w:sz w:val="32"/>
          <w:szCs w:val="32"/>
          <w:cs/>
        </w:rPr>
        <w:lastRenderedPageBreak/>
        <w:t>ดังกล่าว  ซึ่งในส่วนขององค์กรปกครองส่วนท้องถิ่นได้ขอความร่วมมือจำหน่ายบัตร รวมทั้งสิ้น  5,000  บัตร  ราคาบัตรละ  50  บาท</w:t>
      </w:r>
    </w:p>
    <w:p w:rsidR="00D0584F" w:rsidRDefault="00D0584F" w:rsidP="00D0584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058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84F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สำนักงานส่งเสริมการปกครองท้องถิ่นจังหวัดพิษณุโลก</w:t>
      </w:r>
      <w:r w:rsidRPr="00D0584F">
        <w:rPr>
          <w:rFonts w:ascii="TH SarabunIT๙" w:hAnsi="TH SarabunIT๙" w:cs="TH SarabunIT๙"/>
          <w:sz w:val="32"/>
          <w:szCs w:val="32"/>
          <w:cs/>
        </w:rPr>
        <w:t xml:space="preserve">  จึงขอความร่วมมือจากท่านในการจำหน่ายบัตรเข้าชมคอนเสิร์ต  และรวบรวมเงินส่งให้สำนักงานส่งเสริมการปกครองท้องถิ่นจังหวัดพิษณุโลก  (กลุ่มงานส่งเสริมและพัฒนาท้องถิ่น)  หรือประสานนายสำราญ  ขันทอง  หัวหน้ากลุ่มงานส่งเสริมและพัฒนาท้องถิ่น โทร 08-1886-5106  หรือ คุณวิชัย  สุวรรณ โทร 08-6448-1501 ภายในวันที่ 27 เมษายน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84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D0584F">
        <w:rPr>
          <w:rFonts w:ascii="TH SarabunIT๙" w:hAnsi="TH SarabunIT๙" w:cs="TH SarabunIT๙"/>
          <w:sz w:val="32"/>
          <w:szCs w:val="32"/>
        </w:rPr>
        <w:t xml:space="preserve"> </w:t>
      </w:r>
      <w:r w:rsidRPr="00D0584F">
        <w:rPr>
          <w:rFonts w:ascii="TH SarabunIT๙" w:hAnsi="TH SarabunIT๙" w:cs="TH SarabunIT๙"/>
          <w:sz w:val="32"/>
          <w:szCs w:val="32"/>
          <w:cs/>
        </w:rPr>
        <w:t>จักขอบคุณยิ่ง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Pr="00951FA7" w:rsidRDefault="00D0584F" w:rsidP="00D0584F">
      <w:pPr>
        <w:spacing w:before="240"/>
        <w:ind w:left="2127" w:right="155" w:firstLine="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3.7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ขอความร่วมมือตอบแบบสำรวจแสดงความคิดเห็น การจัดงาน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“วันท้องถิ่นไทยประจำปี  2554”</w:t>
      </w:r>
    </w:p>
    <w:p w:rsidR="00D0584F" w:rsidRPr="00D0584F" w:rsidRDefault="00D0584F" w:rsidP="00D0584F">
      <w:pPr>
        <w:tabs>
          <w:tab w:val="left" w:pos="2127"/>
        </w:tabs>
        <w:ind w:left="2127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05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84F">
        <w:rPr>
          <w:rFonts w:ascii="TH SarabunIT๙" w:hAnsi="TH SarabunIT๙" w:cs="TH SarabunIT๙"/>
          <w:sz w:val="32"/>
          <w:szCs w:val="32"/>
          <w:cs/>
        </w:rPr>
        <w:t>จากการดำเนินการจัดงาน</w:t>
      </w:r>
      <w:r w:rsidRPr="00D0584F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D0584F">
        <w:rPr>
          <w:rFonts w:ascii="TH SarabunIT๙" w:hAnsi="TH SarabunIT๙" w:cs="TH SarabunIT๙"/>
          <w:sz w:val="32"/>
          <w:szCs w:val="32"/>
          <w:cs/>
        </w:rPr>
        <w:t>วันท้องถิ่นไทยจังหวัดพิษณุโลก</w:t>
      </w:r>
      <w:r w:rsidRPr="00D0584F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D0584F">
        <w:rPr>
          <w:rFonts w:ascii="TH SarabunIT๙" w:hAnsi="TH SarabunIT๙" w:cs="TH SarabunIT๙"/>
          <w:sz w:val="32"/>
          <w:szCs w:val="32"/>
          <w:cs/>
        </w:rPr>
        <w:t xml:space="preserve"> ประจำปี 2554  ไปเมื่อวันที่  14- 15  มีนาคม  2554  ที่ผ่านมานั้น  </w:t>
      </w:r>
      <w:r w:rsidRPr="00D0584F">
        <w:rPr>
          <w:rFonts w:ascii="TH SarabunIT๙" w:hAnsi="TH SarabunIT๙" w:cs="TH SarabunIT๙" w:hint="cs"/>
          <w:sz w:val="32"/>
          <w:szCs w:val="32"/>
          <w:cs/>
        </w:rPr>
        <w:t>สถจ.พล</w:t>
      </w:r>
      <w:r w:rsidRPr="00D0584F">
        <w:rPr>
          <w:rFonts w:ascii="TH SarabunIT๙" w:hAnsi="TH SarabunIT๙" w:cs="TH SarabunIT๙"/>
          <w:sz w:val="32"/>
          <w:szCs w:val="32"/>
          <w:cs/>
        </w:rPr>
        <w:t xml:space="preserve"> เห็นควรว่าควรมีการประเมินผลการดำเนินงานการจัดงานดังกล่าว </w:t>
      </w:r>
      <w:r w:rsidRPr="00D0584F"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Pr="00D0584F">
        <w:rPr>
          <w:rFonts w:ascii="TH SarabunIT๙" w:hAnsi="TH SarabunIT๙" w:cs="TH SarabunIT๙"/>
          <w:sz w:val="32"/>
          <w:szCs w:val="32"/>
          <w:cs/>
        </w:rPr>
        <w:t xml:space="preserve">จัดทำแบบสำรวจแสดงความเห็น การจัดงาน “วันท้องถิ่นไทยประจำปี  2554”  ขึ้น  </w:t>
      </w:r>
      <w:r w:rsidRPr="00D0584F">
        <w:rPr>
          <w:rFonts w:ascii="TH SarabunIT๙" w:hAnsi="TH SarabunIT๙" w:cs="TH SarabunIT๙" w:hint="cs"/>
          <w:sz w:val="32"/>
          <w:szCs w:val="32"/>
          <w:cs/>
        </w:rPr>
        <w:t>เพื่อจะได้ทำข้อกำหนดดังกล่าวมาปรับปรุงการจัดงานในปีต่อไป และ</w:t>
      </w:r>
      <w:r w:rsidRPr="00D0584F">
        <w:rPr>
          <w:rFonts w:ascii="TH SarabunIT๙" w:hAnsi="TH SarabunIT๙" w:cs="TH SarabunIT๙"/>
          <w:sz w:val="32"/>
          <w:szCs w:val="32"/>
          <w:cs/>
        </w:rPr>
        <w:t>ขอความร่</w:t>
      </w:r>
      <w:r>
        <w:rPr>
          <w:rFonts w:ascii="TH SarabunIT๙" w:hAnsi="TH SarabunIT๙" w:cs="TH SarabunIT๙"/>
          <w:sz w:val="32"/>
          <w:szCs w:val="32"/>
          <w:cs/>
        </w:rPr>
        <w:t xml:space="preserve">วมมือท่านซึ่งมาร่วมงานดังกล่าว </w:t>
      </w:r>
      <w:r w:rsidRPr="00D0584F">
        <w:rPr>
          <w:rFonts w:ascii="TH SarabunIT๙" w:hAnsi="TH SarabunIT๙" w:cs="TH SarabunIT๙"/>
          <w:sz w:val="32"/>
          <w:szCs w:val="32"/>
          <w:cs/>
        </w:rPr>
        <w:t>ตอบแบบสอบถาม และส่งคืนให้กลุ่มงานส่งเสริมและพัฒนาท้องถิ่น</w:t>
      </w:r>
      <w:r w:rsidRPr="00D0584F">
        <w:rPr>
          <w:rFonts w:ascii="TH SarabunIT๙" w:hAnsi="TH SarabunIT๙" w:cs="TH SarabunIT๙" w:hint="cs"/>
          <w:sz w:val="32"/>
          <w:szCs w:val="32"/>
          <w:cs/>
        </w:rPr>
        <w:t xml:space="preserve">ภายหลังการประชุมด้วย     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3.8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ขอเชิญประชุมเพื่อคัดเลือกนายกเทศมนตรี 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นายกองค์การบริหารส่วนตำบล เป็นผู้แทนระดับจังหวัดในการสรรหาคณะกรรมการสุขภาพแห่งชาติจากองค์กรปกครองส่วนท้องถิ่น    </w:t>
      </w: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51FA7">
        <w:rPr>
          <w:rFonts w:ascii="TH SarabunIT๙" w:hAnsi="TH SarabunIT๙" w:cs="TH SarabunIT๙"/>
          <w:sz w:val="32"/>
          <w:szCs w:val="32"/>
          <w:cs/>
        </w:rPr>
        <w:t>ตามที่ท้องถิ่นจังหวัดพิษณุโลก ในฐานะอนุกรรมการและเลขานุการ ในคณะอนุกรรมการสรรหากรรมการสุขภาพแห่งชาติจังหวัดพิษณุโลก ได้ส่งหลักเกณฑ์  วิธีการและระยะเวลา ในการเลือกผู้แทนองค์กรปกครองส่วนท้องถิ่น เป็นกรรมการสุขภาพแห่งชาติ  พ</w:t>
      </w:r>
      <w:r w:rsidRPr="00951FA7">
        <w:rPr>
          <w:rFonts w:ascii="TH SarabunIT๙" w:hAnsi="TH SarabunIT๙" w:cs="TH SarabunIT๙"/>
          <w:sz w:val="32"/>
          <w:szCs w:val="32"/>
        </w:rPr>
        <w:t>.</w:t>
      </w:r>
      <w:r w:rsidRPr="00951FA7">
        <w:rPr>
          <w:rFonts w:ascii="TH SarabunIT๙" w:hAnsi="TH SarabunIT๙" w:cs="TH SarabunIT๙"/>
          <w:sz w:val="32"/>
          <w:szCs w:val="32"/>
          <w:cs/>
        </w:rPr>
        <w:t>ศ</w:t>
      </w:r>
      <w:r w:rsidRPr="00951FA7">
        <w:rPr>
          <w:rFonts w:ascii="TH SarabunIT๙" w:hAnsi="TH SarabunIT๙" w:cs="TH SarabunIT๙"/>
          <w:sz w:val="32"/>
          <w:szCs w:val="32"/>
        </w:rPr>
        <w:t xml:space="preserve">. 2554  </w:t>
      </w:r>
      <w:r w:rsidRPr="00951FA7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ที่คณะกรรมการสรรหากรรมการสุขภาพแห่งชาติ ประกาศกำหนด นั้น </w:t>
      </w:r>
      <w:r w:rsidRPr="00951FA7">
        <w:rPr>
          <w:rFonts w:ascii="TH SarabunIT๙" w:hAnsi="TH SarabunIT๙" w:cs="TH SarabunIT๙"/>
          <w:sz w:val="32"/>
          <w:szCs w:val="32"/>
        </w:rPr>
        <w:t xml:space="preserve"> </w:t>
      </w:r>
      <w:r w:rsidRPr="00951FA7">
        <w:rPr>
          <w:rFonts w:ascii="TH SarabunIT๙" w:hAnsi="TH SarabunIT๙" w:cs="TH SarabunIT๙"/>
          <w:sz w:val="32"/>
          <w:szCs w:val="32"/>
          <w:cs/>
        </w:rPr>
        <w:t>คณะอนุกรรมการสรรหากรรมการสุขภาพแห่งชาติจังหวัดพิษณุโลก  ได้กำหนดให้มีการประชุมเพื่อคัดเลือกนายกเทศมนตรีและนายกองค์การบริหารส่วนตำบล เป็นผู้แทน แต่ละประเภทในระดับจังหวัดในการสรรหาคณะกรรมการสุขภาพแห่งชาติจากผู้แทนองค์กรปกครองส่วนท้องถิ่น</w:t>
      </w:r>
      <w:r w:rsidRPr="00951F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FA7">
        <w:rPr>
          <w:rFonts w:ascii="TH SarabunIT๙" w:hAnsi="TH SarabunIT๙" w:cs="TH SarabunIT๙"/>
          <w:sz w:val="32"/>
          <w:szCs w:val="32"/>
          <w:cs/>
        </w:rPr>
        <w:t>ใน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เมษายน 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2554 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10.00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วรญาดา  โรงแรมไพ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>ลิ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</w:t>
      </w:r>
      <w:r w:rsidRPr="00951FA7">
        <w:rPr>
          <w:rFonts w:ascii="TH SarabunIT๙" w:hAnsi="TH SarabunIT๙" w:cs="TH SarabunIT๙"/>
          <w:sz w:val="32"/>
          <w:szCs w:val="32"/>
          <w:cs/>
        </w:rPr>
        <w:t xml:space="preserve"> อำเภอเมืองพิษณุโลก  จังหวัดพิษณุโลก 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3.9  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การคัดเลือกองค์กรปกครองส่วนท้องถิ่น  ที่มีการบริหารจัด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การที่ดี  ประจำปี      งบประมาณ พ.ศ. 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>2554</w:t>
      </w:r>
    </w:p>
    <w:p w:rsidR="00D0584F" w:rsidRPr="00256B24" w:rsidRDefault="00D0584F" w:rsidP="00D0584F">
      <w:pPr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256B2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ตามที่จังหวัดแจ้งให้ อปท.</w:t>
      </w:r>
      <w:r w:rsidRPr="00256B2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มีความประสงค์จะขอรับเงินอุดหนุน</w:t>
      </w:r>
      <w:r w:rsidRPr="00256B24">
        <w:rPr>
          <w:rFonts w:ascii="TH SarabunIT๙" w:hAnsi="TH SarabunIT๙" w:cs="TH SarabunIT๙" w:hint="cs"/>
          <w:sz w:val="32"/>
          <w:szCs w:val="32"/>
          <w:cs/>
        </w:rPr>
        <w:t xml:space="preserve"> เงินรางวัลสำหรับ  อปท.  ที่มีการบริหารจัดการที่ดี  ประจำปีงบประมาณ  พ.ศ.  2554  ส่งแบบประเมินตนเอง (แบบ 1 และแบบ 2) ส่งให้สำนักงานปลัดสำนักนายกรัฐมนตรี  ทำเนียบรัฐบาล กทม. โดยตรง ภายในวันที่ 15  มี.ค. 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6B24">
        <w:rPr>
          <w:rFonts w:ascii="TH SarabunIT๙" w:hAnsi="TH SarabunIT๙" w:cs="TH SarabunIT๙" w:hint="cs"/>
          <w:sz w:val="32"/>
          <w:szCs w:val="32"/>
          <w:cs/>
        </w:rPr>
        <w:t>จังหวัดได้ตรวจสอบแล้ว  ปรากฏว่า  มี อบต.วัดพริก  เพียงแห่งเดียว ที่รายงานความประสงค์ขอเข้าร่วมการพิจารณาคัดเลือก  เพื่อขอรับเงินรางวัลดังกล่าว  ได้รายงานจังหวัดทราบแล้ว  สำหรับ อปท. ใด  ที่ได้แสดงความประสงค์ จะขอรับเงินรางวัลดังกล่าวแล้วแต่ยังไม่ได้รายงานจังหวัดทราบ ขอให้รายงานจังหวัดทราบ  เพื่อเป็นข้อมูลต่อไป</w:t>
      </w:r>
    </w:p>
    <w:p w:rsidR="00D0584F" w:rsidRPr="00951FA7" w:rsidRDefault="00D0584F" w:rsidP="00D0584F">
      <w:pPr>
        <w:ind w:left="1418" w:firstLine="70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3.10 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การคัดเลือก อปท. ที่มีการเพิ่มประสิทธิภาพในการจัดเก็บรายได้  ประจำปีงบประมาณ พ.ศ. 2554</w:t>
      </w:r>
    </w:p>
    <w:p w:rsidR="00D0584F" w:rsidRPr="00066916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0"/>
          <w:szCs w:val="30"/>
        </w:rPr>
      </w:pPr>
      <w:r w:rsidRPr="00066916">
        <w:rPr>
          <w:rFonts w:ascii="TH SarabunIT๙" w:hAnsi="TH SarabunIT๙" w:cs="TH SarabunIT๙" w:hint="cs"/>
          <w:sz w:val="30"/>
          <w:szCs w:val="30"/>
          <w:cs/>
        </w:rPr>
        <w:t>ตามที่จังหวัดแจ้งให้ อปท. ที่มีความประสงค์จะขอรับเงินรางวัล อปท. ที่มีการเพิ่มประสิทธิภาพในการจัดเก็บรายได้  ประจำปีงบประมาณ พ.ศ. 2554  โดยขอให้กรอกข้อมูล แบบสำรวจข้อมูล การวัดประสิทธิภาพการจัดเก็บรายได้ ของ อปท. พร้อมแผ่นบันทึกข้อมูล  ส่งให้สำนักงานปลัด  สำนักนายกรัฐมนตรี  ทำเนียบรัฐบาล กทม. โดยตรง ภายในวันที่ 22 เม.ย.54  และเมื่อ อปท. ส่งแบบสำรวจข้อมูล ให้สำนักงานปลัด สำนักนายกรัฐมนตรี เรียบร้อยแล้ว ให้รายงานจังหวัดทราบด้วย นั้น</w:t>
      </w:r>
    </w:p>
    <w:p w:rsidR="00D0584F" w:rsidRPr="00066916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0"/>
          <w:szCs w:val="30"/>
        </w:rPr>
      </w:pPr>
      <w:r w:rsidRPr="00066916">
        <w:rPr>
          <w:rFonts w:ascii="TH SarabunIT๙" w:hAnsi="TH SarabunIT๙" w:cs="TH SarabunIT๙" w:hint="cs"/>
          <w:sz w:val="30"/>
          <w:szCs w:val="30"/>
          <w:cs/>
        </w:rPr>
        <w:t>สถจ.พล. ได้ตรวจสอบแล้ว  มี อปท. จำนวน  3  แห่ง ที่รายงานจังหวัดทราบแล้ว  ได้แก่  อบต.หนองกะท้าว , อบต.บ้านคลอง และอบต.บางระกำ</w:t>
      </w:r>
    </w:p>
    <w:p w:rsidR="00D0584F" w:rsidRDefault="00D0584F" w:rsidP="00D0584F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66916">
        <w:rPr>
          <w:rFonts w:ascii="TH SarabunIT๙" w:hAnsi="TH SarabunIT๙" w:cs="TH SarabunIT๙" w:hint="cs"/>
          <w:sz w:val="30"/>
          <w:szCs w:val="30"/>
          <w:cs/>
        </w:rPr>
        <w:t>สำหรับ อปท. ใด ที่ได้ดำเนินการส่งแบบสำรวจไปยังสำนักงานปลัด สำนัก</w:t>
      </w:r>
      <w:r w:rsidRPr="00951FA7">
        <w:rPr>
          <w:rFonts w:ascii="TH SarabunIT๙" w:hAnsi="TH SarabunIT๙" w:cs="TH SarabunIT๙" w:hint="cs"/>
          <w:sz w:val="32"/>
          <w:szCs w:val="32"/>
          <w:cs/>
        </w:rPr>
        <w:t>นายกรัฐมนตรีแล้ว  แต่ยังไม่ได้รายงานจังหวัดขอให้รายงานจังหวัดทราบ  เพื่อเป็นข้อมูลด้วย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Pr="00A312F3" w:rsidRDefault="00D0584F" w:rsidP="00D0584F">
      <w:pPr>
        <w:ind w:left="2127" w:firstLine="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312F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31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การแต่งตั้งคณะกรรมการเพื่อคัดเลือกครูสอนดีและลดความเหลื่อมล้ำทางการศึกษา</w:t>
      </w:r>
    </w:p>
    <w:p w:rsidR="00D0584F" w:rsidRDefault="00D0584F" w:rsidP="00D0584F">
      <w:pPr>
        <w:ind w:left="2127" w:firstLine="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ด้วยจังหวัดพิษณุโลก  ได้รับแจ้งจาก สำนักเลขาธิการนายกรัฐมนตรี ว่า  รัฐบาลมีนโยบายในการสร้างอนาคตของชาติด้วยการพัฒนาคน เด็ก  และเยาวชน  พยายามเร่งแก้ไขปัญหาเรื่องการศึกษาของคนไทยที่ยังไม่ทั่วถึง และ มีคุณภาพเพียงพอ  ซึ่งคณะรัฐมนตรีมีมติเห็นชอบ เมื่อวันที่  11  มกราคม  2554  ให้ดำเนินการ  2  โครงการ คือ สังคมไทยร่วมกันคืนครูดีให้ศิษย์เชิดชู ยกย่อง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ครูสอนดี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 w:rsidR="001B6D73">
        <w:rPr>
          <w:rFonts w:ascii="TH SarabunIT๙" w:hAnsi="TH SarabunIT๙" w:cs="TH SarabunIT๙" w:hint="cs"/>
          <w:sz w:val="32"/>
          <w:szCs w:val="32"/>
          <w:cs/>
        </w:rPr>
        <w:t xml:space="preserve">  และ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การสร้างโอกาสทางการศึกษาและพัฒนาทั</w:t>
      </w:r>
      <w:r w:rsidR="001B6D73">
        <w:rPr>
          <w:rFonts w:ascii="TH SarabunIT๙" w:hAnsi="TH SarabunIT๙" w:cs="TH SarabunIT๙" w:hint="cs"/>
          <w:sz w:val="32"/>
          <w:szCs w:val="32"/>
          <w:cs/>
        </w:rPr>
        <w:t xml:space="preserve">กษะอาชีพให้ กลุ่มเด็กและเยาวชน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ให้สามารถพึ่งตนเองได้อย่างยั่งยืน มีระยะเวลาในการดำเนินงานตั้งแต่ มีนาคม 2554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0BCC">
        <w:rPr>
          <w:rFonts w:ascii="TH SarabunIT๙" w:hAnsi="TH SarabunIT๙" w:cs="TH SarabunIT๙" w:hint="cs"/>
          <w:spacing w:val="-2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2554</w:t>
      </w:r>
    </w:p>
    <w:p w:rsidR="00D0584F" w:rsidRDefault="00D0584F" w:rsidP="00071159">
      <w:pPr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โดยให้มีการแต่งตั้งคณะกรรมการ  2  ระดับ  คือ  คณะกรรมการเพื่อการคัดเลือกครูสอนดีและลดความเหลื่อมล้ำทางการศึกษาระดั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บจังหวัด  และ ระดับท้องถิ่น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  คณะกรรมการเพื่อการคัดเลือกครูสอนดีและลดความเหลื่อมล้ำทา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งการศึกษาระดับท้องถิ่น 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ให้เทศบาลและองค์การบริหารส่วนตำบลทุกแห่ง  ด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ำเนินการแต่งตั้งคณะกรรมการฯ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และเป็นหน่วยบริหารจัดการในแต่ละพื้นที่แล้วแต่กรณี  ซึ่งองค์ประกอบของคณะกรรมการระดับท้องถิ่น ทั้งนี้  สามารถดูรายละเอียดได้ที่ </w:t>
      </w:r>
      <w:hyperlink r:id="rId8" w:history="1">
        <w:r w:rsidRPr="00131C5B">
          <w:rPr>
            <w:rStyle w:val="a8"/>
            <w:rFonts w:ascii="TH SarabunIT๙" w:hAnsi="TH SarabunIT๙" w:cs="TH SarabunIT๙"/>
            <w:sz w:val="32"/>
            <w:szCs w:val="32"/>
          </w:rPr>
          <w:t>www.QLF.or.th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0584F" w:rsidRDefault="00D0584F" w:rsidP="00071159">
      <w:pPr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จึงขอให้เทศบาลและองค์การบริหารส่วนตำบล  ดำเนินการแต่งตั้งคณะกรรมการฯ  ให้แล้วเสร็จในวันศุกร์ ที่ </w:t>
      </w:r>
      <w:r w:rsidR="001B6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r w:rsidR="001B6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 2554 แล้วส่งสำเนาคำสั่งให้สำนักงานส่งเสริมการปกครองท้องถิ่นจังหวัดพิษณุโลก จำนวน 1  ชุด 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2090" w:rsidRDefault="007D2090" w:rsidP="007D2090">
      <w:pPr>
        <w:ind w:left="1418" w:firstLine="70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วจสอบหนังสือค้ำประกันสัญญา </w:t>
      </w:r>
    </w:p>
    <w:p w:rsidR="007D2090" w:rsidRDefault="007D2090" w:rsidP="007D209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51FA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D4153">
        <w:rPr>
          <w:rFonts w:ascii="TH SarabunIT๙" w:hAnsi="TH SarabunIT๙" w:cs="TH SarabunIT๙"/>
          <w:sz w:val="32"/>
          <w:szCs w:val="32"/>
          <w:cs/>
        </w:rPr>
        <w:t>สถ.  แจ้งว่า สตง. ได้ตรวจสอบสัญญาจ้า</w:t>
      </w:r>
      <w:r w:rsidR="00071159">
        <w:rPr>
          <w:rFonts w:ascii="TH SarabunIT๙" w:hAnsi="TH SarabunIT๙" w:cs="TH SarabunIT๙"/>
          <w:sz w:val="32"/>
          <w:szCs w:val="32"/>
          <w:cs/>
        </w:rPr>
        <w:t xml:space="preserve">งก่อสร้างของ อปท. บางแห่งพบว่า </w:t>
      </w:r>
      <w:r w:rsidRPr="002D4153">
        <w:rPr>
          <w:rFonts w:ascii="TH SarabunIT๙" w:hAnsi="TH SarabunIT๙" w:cs="TH SarabunIT๙"/>
          <w:sz w:val="32"/>
          <w:szCs w:val="32"/>
          <w:cs/>
        </w:rPr>
        <w:t>มีการใช้หนังสือค้ำประกันสัญญาและหนังสือค้ำประกันการรับเงินค่าจ้างล่วงหน้า เป็นเอกสารปลอม  จึงขอให้ อปท. ทุกแห่งที่ดำเนินการจัดซื้อจัดจ้างทุกครั้ง ให้สอบยันหนังสือค้ำประกันจากธนาคารทุกฉบับ และให้ปฏิบัติตามระเบียบโดยเคร่งครัดอย่าให้เกิดความเสียหายแก่ราชการ  รายละเอียดตามหนังสือด่วนมาก  ที่ มท 0808.2/ว</w:t>
      </w:r>
      <w:r w:rsidRPr="002D4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679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153">
        <w:rPr>
          <w:rFonts w:ascii="TH SarabunIT๙" w:hAnsi="TH SarabunIT๙" w:cs="TH SarabunIT๙"/>
          <w:sz w:val="32"/>
          <w:szCs w:val="32"/>
          <w:cs/>
        </w:rPr>
        <w:t>ลว.</w:t>
      </w:r>
      <w:r w:rsidRPr="002D4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23  มีนาคม  2554</w:t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D058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2090" w:rsidRDefault="007D2090" w:rsidP="007D2090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 </w:t>
      </w:r>
      <w:r w:rsidRPr="00951F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ระเบียบกรมส่งเสริมการปกครองท้องถิ่น ว่าด้วยการฌาปนกิจสงเคราะห์ข้าราชการและบุคลากรท้องถิ่น พ.ศ. 2554</w:t>
      </w:r>
    </w:p>
    <w:p w:rsidR="007D2090" w:rsidRDefault="007D2090" w:rsidP="00071159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.ได้กำหนดระเบียบกรมส่งเสริมการปกครองท้องถิ่นว่าด้วยการฌาปนกิจสงเคราะห์ข้าราชการและบุคลากรท้องถิ่น พ.ศ.2554 เพื่อบังคับใช้แทนระเบียบฯ พ.ศ. 2517 และที่แก้ไขเพิ่มเติมถึงฉบับที่ 4 พ.ศ.2545 เพื่อจัดให้มีสวัสดิการฌาปนกิจสงเคราะห์สำหรับข้าราชการ และลูกจ้างในการควบคุมหรือกำกับดูแลของ สถ. ผู้บริหารท้องถิ่น สมาชิกสภาท้องถิ่น ที่ปรึกษาและเลขานุการของผู้บริหารท้องถิ่น ข้าราชการ พนักงาน หรือลูกจ้างประจำของ อปท. จึงขอเชิญชวนสมัครเป็นสมาชิกฯ โดยทั่วกัน รายละเอียดตามหนังสือ ที่ มท 0808.5/ว 9 ลว. 7 มีนาคม 2554</w:t>
      </w:r>
    </w:p>
    <w:p w:rsidR="007D2090" w:rsidRDefault="007D2090" w:rsidP="00D0584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D2090" w:rsidRDefault="007D2090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1159" w:rsidRDefault="00071159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1159" w:rsidRDefault="00071159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1159" w:rsidRDefault="00071159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7D2090" w:rsidP="007D2090">
      <w:pPr>
        <w:ind w:left="2127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3.14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การโอนจัดสรรงบประมาณรายจ่ายประจำปีงบประมาณ พ.ศ.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2554 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เงินอุดหนุนเฉพาะกิจสำหรับเป็นค่าเบี้ยยังชีพผู้สูงอายุ งวดที่ 2 และเบี้ยผู้พิการฯ งวดที่ 2</w:t>
      </w:r>
    </w:p>
    <w:p w:rsidR="007D2090" w:rsidRPr="002D4153" w:rsidRDefault="007D2090" w:rsidP="007D209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4153">
        <w:rPr>
          <w:rFonts w:ascii="TH SarabunIT๙" w:hAnsi="TH SarabunIT๙" w:cs="TH SarabunIT๙"/>
          <w:sz w:val="32"/>
          <w:szCs w:val="32"/>
          <w:cs/>
        </w:rPr>
        <w:t>สถ. แจ้งจัดสรรเบี้ยผู้สูงอายุ ปร</w:t>
      </w:r>
      <w:r>
        <w:rPr>
          <w:rFonts w:ascii="TH SarabunIT๙" w:hAnsi="TH SarabunIT๙" w:cs="TH SarabunIT๙"/>
          <w:sz w:val="32"/>
          <w:szCs w:val="32"/>
          <w:cs/>
        </w:rPr>
        <w:t>ะจำงวดที่  2/2554  จำนวนเงิ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/>
          <w:sz w:val="32"/>
          <w:szCs w:val="32"/>
          <w:cs/>
        </w:rPr>
        <w:t>225,421,000.-บาท และเบี้ยผู้พิการ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ประจำงวดที่  2/2554  จำนวนเงิน 35,815,00.-บาท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จว. ได้โอนเงินจัดสรรให้ อปท. เรียบร้อยแล้ว </w:t>
      </w:r>
    </w:p>
    <w:p w:rsidR="00D0584F" w:rsidRDefault="007D2090" w:rsidP="00D0584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D2090" w:rsidRDefault="007D2090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2090" w:rsidRPr="00951FA7" w:rsidRDefault="007D2090" w:rsidP="007D2090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มาตรการและแนวทางการเร่งรัดติดตามการใช้จ่ายเงินงบประมาณรายจ่าย ประจำปีงบประมาณ พ.ศ. 2554</w:t>
      </w:r>
    </w:p>
    <w:p w:rsidR="007D2090" w:rsidRPr="002D4153" w:rsidRDefault="007D2090" w:rsidP="007D2090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ตาม มติ ครม. เมื่อวันที่ 21 กันยายน 2553 ได้กำหนดเป้าหมายการเบิกจ่ายเงิน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2D4153">
        <w:rPr>
          <w:rFonts w:ascii="TH SarabunIT๙" w:hAnsi="TH SarabunIT๙" w:cs="TH SarabunIT๙"/>
          <w:sz w:val="32"/>
          <w:szCs w:val="32"/>
          <w:cs/>
        </w:rPr>
        <w:t>ปม. พ.ศ. 2554 โดยกำหนดอัตราการเบิกจ่ายงบลงทุนร้อยละ 72  และรายจ่ายภาพรวม ร้อยละ 93  และจังหวัดพิษณุโลกได้กำหนดอัตราการเบิกจ่ายงบลงทุน ร้อยละ 75 และรายจ่ายภาพรวมร้อยละ 95 ของวงเงินที่ได้รับ งปม.ทั้งหมด</w:t>
      </w:r>
    </w:p>
    <w:p w:rsidR="007D2090" w:rsidRDefault="007D2090" w:rsidP="007D2090">
      <w:pPr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 31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มีนาคม 2554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อัตราการเบิกจ่ายของจังหวัดภาพรวมได้ร้อยละ 97.56 และงบลงทุนร้อยละ 94. 80   </w:t>
      </w: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584F" w:rsidRDefault="00D0584F" w:rsidP="00D058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D2090" w:rsidRDefault="007D2090" w:rsidP="007D209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2090" w:rsidRDefault="007D2090" w:rsidP="007D2090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6A1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การขอขยายเวลาการเบิกจ่าย ประจำปี งปม. พ.ศ. 2551 -</w:t>
      </w:r>
      <w:r w:rsidRPr="00951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2553 </w:t>
      </w:r>
      <w:r w:rsidRPr="00951F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1FA7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กรณีมีหนี้ผูกพัน และกรณีไม่มีหนี้ผูกพัน</w:t>
      </w:r>
    </w:p>
    <w:p w:rsidR="007D2090" w:rsidRPr="002D4153" w:rsidRDefault="007D2090" w:rsidP="007D2090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sz w:val="32"/>
          <w:szCs w:val="32"/>
          <w:cs/>
        </w:rPr>
        <w:t xml:space="preserve">       สถจ. ได้ขอขยายเวลาการเบิกจ่าย ประจำปี งปม. พ.ศ. 2551 – 2553   ดังนี้   </w:t>
      </w:r>
    </w:p>
    <w:p w:rsidR="007D2090" w:rsidRDefault="007D2090" w:rsidP="007D2090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เงินที่ขอขยายเวลาเบิกจ่าย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41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 งปม.  พ.ศ.2551 - 2552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2090" w:rsidRDefault="007D2090" w:rsidP="007D2090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2D4153">
        <w:rPr>
          <w:rFonts w:ascii="TH SarabunIT๙" w:hAnsi="TH SarabunIT๙" w:cs="TH SarabunIT๙"/>
          <w:sz w:val="32"/>
          <w:szCs w:val="32"/>
        </w:rPr>
        <w:t xml:space="preserve">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 อบต.บ้านพร้าว  , อบต.บ้านน้อยซุ้มขี้เหล็ก  อบต.วังทอง ,  ทต. </w:t>
      </w:r>
      <w:r>
        <w:rPr>
          <w:rFonts w:ascii="TH SarabunIT๙" w:hAnsi="TH SarabunIT๙" w:cs="TH SarabunIT๙"/>
          <w:sz w:val="32"/>
          <w:szCs w:val="32"/>
          <w:cs/>
        </w:rPr>
        <w:t>ป่าแ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ดง , </w:t>
      </w:r>
    </w:p>
    <w:p w:rsidR="007D2090" w:rsidRPr="007E3814" w:rsidRDefault="007D2090" w:rsidP="007D2090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sz w:val="32"/>
          <w:szCs w:val="32"/>
          <w:cs/>
        </w:rPr>
        <w:t>อบต. สนามคลี 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อบต.วังอิทก , อบต.บ้านป่า , อบต. วัดจันทร์   </w:t>
      </w:r>
    </w:p>
    <w:p w:rsidR="007D2090" w:rsidRDefault="007D2090" w:rsidP="007D2090">
      <w:pPr>
        <w:pStyle w:val="a7"/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เงินที่ขอขยายเวลาเบิกจ่าย  ปี งปม. พ.ศ. 2553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D2090" w:rsidRDefault="007D2090" w:rsidP="007D2090">
      <w:pPr>
        <w:pStyle w:val="a7"/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ได้แก่  ทน.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อบต. ไผ่ล้อม 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อบต.วัดพริก , 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อบต.ท่าโพธิ์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2D4153">
        <w:rPr>
          <w:rFonts w:ascii="TH SarabunIT๙" w:hAnsi="TH SarabunIT๙" w:cs="TH SarabunIT๙"/>
          <w:sz w:val="32"/>
          <w:szCs w:val="32"/>
          <w:cs/>
        </w:rPr>
        <w:t>อบต.</w:t>
      </w:r>
      <w:r>
        <w:rPr>
          <w:rFonts w:ascii="TH SarabunIT๙" w:hAnsi="TH SarabunIT๙" w:cs="TH SarabunIT๙"/>
          <w:sz w:val="32"/>
          <w:szCs w:val="32"/>
          <w:cs/>
        </w:rPr>
        <w:t>บึงกอก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, อบต.หัวรอ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2D4153">
        <w:rPr>
          <w:rFonts w:ascii="TH SarabunIT๙" w:hAnsi="TH SarabunIT๙" w:cs="TH SarabunIT๙"/>
          <w:sz w:val="32"/>
          <w:szCs w:val="32"/>
          <w:cs/>
        </w:rPr>
        <w:t>อบต.บางระกำ</w:t>
      </w:r>
    </w:p>
    <w:p w:rsidR="007D2090" w:rsidRDefault="007D2090" w:rsidP="007D2090">
      <w:pPr>
        <w:ind w:left="212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584F" w:rsidRDefault="00D0584F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Pr="00D0584F" w:rsidRDefault="00D0584F" w:rsidP="007D2090">
      <w:pPr>
        <w:pStyle w:val="a7"/>
        <w:ind w:left="0" w:firstLine="2127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B6D73" w:rsidRDefault="007D2090" w:rsidP="001B6D73">
      <w:pPr>
        <w:pStyle w:val="a7"/>
        <w:tabs>
          <w:tab w:val="left" w:pos="2410"/>
        </w:tabs>
        <w:suppressAutoHyphens w:val="0"/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การจัดสรรเงินอุดหนุนเฉพาะกิจประจำปีงบประมาณ พ.ศ.2554 (ส่งเสริมการกระจายอำนาจ)</w:t>
      </w:r>
      <w:r w:rsidR="001B6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D7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1159" w:rsidRDefault="001B6D73" w:rsidP="001B6D73">
      <w:pPr>
        <w:pStyle w:val="a7"/>
        <w:tabs>
          <w:tab w:val="left" w:pos="2127"/>
        </w:tabs>
        <w:suppressAutoHyphens w:val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ค่าก่อสร้างอาคารเรียนและศูนย์พัฒนาเด็กเล็ก 1 โครงการ (อบต.วังทอง)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>เป็นเงิน งปม.1,524,000.- บาท</w:t>
      </w:r>
    </w:p>
    <w:p w:rsidR="00071159" w:rsidRDefault="00071159" w:rsidP="001B6D73">
      <w:pPr>
        <w:pStyle w:val="a7"/>
        <w:numPr>
          <w:ilvl w:val="0"/>
          <w:numId w:val="45"/>
        </w:numPr>
        <w:tabs>
          <w:tab w:val="left" w:pos="2410"/>
          <w:tab w:val="left" w:pos="3119"/>
        </w:tabs>
        <w:suppressAutoHyphens w:val="0"/>
        <w:ind w:left="2127" w:firstLine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ค่าครุภัณฑ์ทางการศึกษา 1 โครงการ (อบจ.พล.) งปม. 1,311,000.- บาท</w:t>
      </w:r>
    </w:p>
    <w:p w:rsidR="00071159" w:rsidRDefault="00071159" w:rsidP="001B6D73">
      <w:pPr>
        <w:pStyle w:val="a7"/>
        <w:numPr>
          <w:ilvl w:val="0"/>
          <w:numId w:val="45"/>
        </w:numPr>
        <w:tabs>
          <w:tab w:val="left" w:pos="2410"/>
          <w:tab w:val="left" w:pos="3119"/>
        </w:tabs>
        <w:suppressAutoHyphens w:val="0"/>
        <w:ind w:left="2835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ค่าปรับปรุงซ่อมแซมสถานีสูบน้ำด้วยไฟฟ้า จำนวน 15 โครงการ </w:t>
      </w:r>
    </w:p>
    <w:p w:rsidR="00071159" w:rsidRPr="004718C1" w:rsidRDefault="00071159" w:rsidP="00071159">
      <w:pPr>
        <w:pStyle w:val="a7"/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Pr="004718C1">
        <w:rPr>
          <w:rFonts w:ascii="TH SarabunIT๙" w:hAnsi="TH SarabunIT๙" w:cs="TH SarabunIT๙" w:hint="cs"/>
          <w:sz w:val="32"/>
          <w:szCs w:val="32"/>
          <w:cs/>
        </w:rPr>
        <w:t>งปม. ทั้งสิ้น 14,817,600 .- บาท</w:t>
      </w:r>
    </w:p>
    <w:p w:rsidR="00071159" w:rsidRDefault="00071159" w:rsidP="00071159">
      <w:pPr>
        <w:pStyle w:val="a7"/>
        <w:numPr>
          <w:ilvl w:val="0"/>
          <w:numId w:val="45"/>
        </w:numPr>
        <w:tabs>
          <w:tab w:val="left" w:pos="2410"/>
        </w:tabs>
        <w:suppressAutoHyphens w:val="0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โครงการถนนไร้ฝุ่น (ระหว่างรอการจัดสรร) จำนวน 31 โครงการ</w:t>
      </w:r>
    </w:p>
    <w:p w:rsidR="00071159" w:rsidRDefault="00071159" w:rsidP="00071159">
      <w:pPr>
        <w:pStyle w:val="a7"/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 งปม. 48,096,000.- บาท</w:t>
      </w:r>
    </w:p>
    <w:p w:rsidR="00071159" w:rsidRDefault="00071159" w:rsidP="00071159">
      <w:pPr>
        <w:pStyle w:val="a7"/>
        <w:numPr>
          <w:ilvl w:val="0"/>
          <w:numId w:val="45"/>
        </w:numPr>
        <w:tabs>
          <w:tab w:val="left" w:pos="2410"/>
        </w:tabs>
        <w:suppressAutoHyphens w:val="0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โครงการก่อสร้างลานกีฬา (ระหว่างรอการจัดสรร) จำนวน 21 โครงการ</w:t>
      </w:r>
    </w:p>
    <w:p w:rsidR="00071159" w:rsidRDefault="00071159" w:rsidP="00071159">
      <w:pPr>
        <w:pStyle w:val="a7"/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 งปม. 14,430,900.- บาท</w:t>
      </w:r>
    </w:p>
    <w:p w:rsidR="00071159" w:rsidRPr="007D2090" w:rsidRDefault="00071159" w:rsidP="00071159">
      <w:pPr>
        <w:pStyle w:val="a7"/>
        <w:numPr>
          <w:ilvl w:val="0"/>
          <w:numId w:val="45"/>
        </w:numPr>
        <w:tabs>
          <w:tab w:val="left" w:pos="2410"/>
        </w:tabs>
        <w:suppressAutoHyphens w:val="0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>โครงการยุทธศาสตร์พัฒนา (ระหว่างรอการจัดสรร) จำนวน 44 โครงการ</w:t>
      </w:r>
    </w:p>
    <w:p w:rsidR="00071159" w:rsidRPr="007D2090" w:rsidRDefault="00071159" w:rsidP="00071159">
      <w:pPr>
        <w:pStyle w:val="a7"/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>เป็นเงิน งปม. 64,623,000.- บาท</w:t>
      </w:r>
    </w:p>
    <w:p w:rsidR="00071159" w:rsidRPr="007D2090" w:rsidRDefault="00071159" w:rsidP="00071159">
      <w:pPr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7D20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B6D73" w:rsidRDefault="00071159" w:rsidP="00071159">
      <w:pPr>
        <w:tabs>
          <w:tab w:val="left" w:pos="2410"/>
        </w:tabs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1. เงินอุดหนุนเฉพาะที่ได้รับการจัดสรรแล้ว     รวม  </w:t>
      </w:r>
      <w:r w:rsidRP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17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</w:t>
      </w:r>
    </w:p>
    <w:p w:rsidR="00071159" w:rsidRPr="007D2090" w:rsidRDefault="00071159" w:rsidP="00071159">
      <w:pPr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งปม.  </w:t>
      </w:r>
      <w:r w:rsidRPr="007D2090">
        <w:rPr>
          <w:rFonts w:ascii="TH SarabunIT๙" w:hAnsi="TH SarabunIT๙" w:cs="TH SarabunIT๙" w:hint="cs"/>
          <w:b/>
          <w:bCs/>
          <w:sz w:val="32"/>
          <w:szCs w:val="32"/>
          <w:cs/>
        </w:rPr>
        <w:t>17,652,600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B6D73" w:rsidRDefault="00071159" w:rsidP="00071159">
      <w:pPr>
        <w:pStyle w:val="a7"/>
        <w:tabs>
          <w:tab w:val="left" w:pos="2410"/>
        </w:tabs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2. เงินอุดหนุนเฉพาะที่อยู่ระหว่างรอใบจัดสรร  รวม  </w:t>
      </w:r>
      <w:r w:rsidRPr="007D20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96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</w:t>
      </w:r>
    </w:p>
    <w:p w:rsidR="007D2090" w:rsidRPr="00071159" w:rsidRDefault="00071159" w:rsidP="00071159">
      <w:pPr>
        <w:pStyle w:val="a7"/>
        <w:tabs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งปม. </w:t>
      </w:r>
      <w:r w:rsidRPr="007D20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17,652,600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D2090" w:rsidRPr="007D2090" w:rsidRDefault="007D2090" w:rsidP="00071159">
      <w:pPr>
        <w:tabs>
          <w:tab w:val="left" w:pos="2410"/>
        </w:tabs>
        <w:spacing w:before="120"/>
        <w:ind w:left="2126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D2090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="00071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090">
        <w:rPr>
          <w:rFonts w:ascii="TH SarabunIT๙" w:hAnsi="TH SarabunIT๙" w:cs="TH SarabunIT๙"/>
          <w:sz w:val="32"/>
          <w:szCs w:val="32"/>
        </w:rPr>
        <w:t xml:space="preserve"> </w:t>
      </w:r>
      <w:r w:rsidRPr="007D2090">
        <w:rPr>
          <w:rFonts w:ascii="TH SarabunIT๙" w:hAnsi="TH SarabunIT๙" w:cs="TH SarabunIT๙"/>
          <w:b/>
          <w:bCs/>
          <w:sz w:val="32"/>
          <w:szCs w:val="32"/>
          <w:u w:val="double"/>
        </w:rPr>
        <w:t>113</w:t>
      </w:r>
      <w:r w:rsidRPr="007D2090">
        <w:rPr>
          <w:rFonts w:ascii="TH SarabunIT๙" w:hAnsi="TH SarabunIT๙" w:cs="TH SarabunIT๙"/>
          <w:sz w:val="32"/>
          <w:szCs w:val="32"/>
        </w:rPr>
        <w:t xml:space="preserve"> 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  งปม. </w:t>
      </w:r>
      <w:r w:rsidRPr="007D2090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144,802,500</w:t>
      </w:r>
      <w:r w:rsidRPr="007D209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D2090" w:rsidRDefault="007D2090" w:rsidP="007D2090">
      <w:pPr>
        <w:ind w:left="212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2090" w:rsidRDefault="007D2090" w:rsidP="007D2090">
      <w:pPr>
        <w:ind w:left="1418"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3.18 การจัดสรรเงินอุดหนุนเฉพาะกิจ ปีงบประมาณ พ.ศ.2554 </w:t>
      </w:r>
    </w:p>
    <w:p w:rsidR="007D2090" w:rsidRDefault="007D2090" w:rsidP="007D2090">
      <w:pPr>
        <w:pStyle w:val="a7"/>
        <w:numPr>
          <w:ilvl w:val="0"/>
          <w:numId w:val="46"/>
        </w:numPr>
        <w:tabs>
          <w:tab w:val="left" w:pos="2552"/>
        </w:tabs>
        <w:suppressAutoHyphens w:val="0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สำหรับศูนย์พัฒนาเด็กเล็ก งวดที่ 2 (เดือน เม.ย. -  มิ.ย.54) แยกเป็น</w:t>
      </w:r>
    </w:p>
    <w:p w:rsidR="007D2090" w:rsidRDefault="007D2090" w:rsidP="007D2090">
      <w:pPr>
        <w:pStyle w:val="a7"/>
        <w:numPr>
          <w:ilvl w:val="1"/>
          <w:numId w:val="46"/>
        </w:numPr>
        <w:tabs>
          <w:tab w:val="left" w:pos="2552"/>
          <w:tab w:val="left" w:pos="2977"/>
        </w:tabs>
        <w:suppressAutoHyphens w:val="0"/>
        <w:ind w:firstLine="14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ค่าตอบแทนและเงินเพิ่มค่าครองชีพ (พนักงานจ้างตามภารกิจและทั่วไป)</w:t>
      </w:r>
    </w:p>
    <w:p w:rsidR="007D2090" w:rsidRDefault="007D2090" w:rsidP="007D2090">
      <w:pPr>
        <w:pStyle w:val="a7"/>
        <w:numPr>
          <w:ilvl w:val="1"/>
          <w:numId w:val="46"/>
        </w:numPr>
        <w:tabs>
          <w:tab w:val="left" w:pos="2552"/>
          <w:tab w:val="left" w:pos="2977"/>
        </w:tabs>
        <w:suppressAutoHyphens w:val="0"/>
        <w:ind w:left="2127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เงินประกันสังคมร้อยละ 5 ของเงินค่าตอบแทนและเงินเพิ่มค่าครองชีพ</w:t>
      </w:r>
    </w:p>
    <w:p w:rsidR="007D2090" w:rsidRDefault="007D2090" w:rsidP="007D2090">
      <w:pPr>
        <w:pStyle w:val="a7"/>
        <w:numPr>
          <w:ilvl w:val="1"/>
          <w:numId w:val="46"/>
        </w:numPr>
        <w:tabs>
          <w:tab w:val="left" w:pos="2552"/>
          <w:tab w:val="left" w:pos="2977"/>
        </w:tabs>
        <w:suppressAutoHyphens w:val="0"/>
        <w:ind w:left="2127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ค่าพาหนะนำส่งเด็กไปสถานพยาบาล อัตราคนละ 10 บาท ต่อปี</w:t>
      </w:r>
    </w:p>
    <w:p w:rsidR="007D2090" w:rsidRDefault="007D2090" w:rsidP="007D2090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งบประมาณรวม 12,432,126.- บาท</w:t>
      </w:r>
    </w:p>
    <w:p w:rsidR="007D2090" w:rsidRDefault="007D2090" w:rsidP="007D2090">
      <w:pPr>
        <w:pStyle w:val="a7"/>
        <w:numPr>
          <w:ilvl w:val="0"/>
          <w:numId w:val="46"/>
        </w:numPr>
        <w:tabs>
          <w:tab w:val="left" w:pos="2552"/>
        </w:tabs>
        <w:suppressAutoHyphens w:val="0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เงินเบี้ยยังชีพผู้สูงอายุของ อปท. โครงร้างหลักประกันด้านรายได้แก่ผู้สูงอายุ ปี 54 งวดที่ 2 งบประมาณ 225,421,000.- บาท</w:t>
      </w:r>
    </w:p>
    <w:p w:rsidR="007D2090" w:rsidRDefault="007D2090" w:rsidP="007D2090">
      <w:pPr>
        <w:pStyle w:val="a7"/>
        <w:numPr>
          <w:ilvl w:val="0"/>
          <w:numId w:val="46"/>
        </w:numPr>
        <w:tabs>
          <w:tab w:val="left" w:pos="2552"/>
        </w:tabs>
        <w:suppressAutoHyphens w:val="0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การสร้างสวัสดิการทางสังคมให้แก่คนพิการหรือทุพพลภาพ ปี 54 งวดที่ 2 งบประมาณ 35,815,500 บาท</w:t>
      </w: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2090" w:rsidRDefault="007D2090" w:rsidP="007D20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1B4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D0584F" w:rsidRDefault="00D0584F" w:rsidP="00033B02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162F50" w:rsidRPr="00981B41" w:rsidRDefault="00162F50">
      <w:pPr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981B4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ปิดประชุมเวลา 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12.00 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น</w:t>
      </w:r>
      <w:r w:rsidRPr="00981B41">
        <w:rPr>
          <w:rFonts w:ascii="TH SarabunIT๙" w:hAnsi="TH SarabunIT๙" w:cs="TH SarabunIT๙"/>
          <w:b/>
          <w:bCs/>
          <w:smallCaps/>
          <w:sz w:val="32"/>
          <w:szCs w:val="32"/>
        </w:rPr>
        <w:t>.</w:t>
      </w:r>
    </w:p>
    <w:p w:rsidR="009330B2" w:rsidRDefault="009330B2">
      <w:pPr>
        <w:jc w:val="center"/>
        <w:rPr>
          <w:rFonts w:ascii="TH SarabunIT๙" w:hAnsi="TH SarabunIT๙" w:cs="TH SarabunIT๙"/>
          <w:b/>
          <w:bCs/>
          <w:iCs/>
          <w:smallCaps/>
          <w:sz w:val="32"/>
          <w:szCs w:val="32"/>
        </w:rPr>
      </w:pPr>
    </w:p>
    <w:p w:rsidR="0054424C" w:rsidRPr="00071159" w:rsidRDefault="0054424C">
      <w:pPr>
        <w:jc w:val="center"/>
        <w:rPr>
          <w:rFonts w:ascii="TH SarabunIT๙" w:hAnsi="TH SarabunIT๙" w:cs="TH SarabunIT๙"/>
          <w:b/>
          <w:bCs/>
          <w:i/>
          <w:smallCaps/>
          <w:sz w:val="32"/>
          <w:szCs w:val="32"/>
        </w:rPr>
      </w:pPr>
    </w:p>
    <w:p w:rsidR="00162F50" w:rsidRPr="00071159" w:rsidRDefault="00162F50">
      <w:pPr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="00460BD5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  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ลงชื่อ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วีระวัฒน์  พูลหน่าย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="00BC5267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 </w:t>
      </w:r>
      <w:r w:rsidR="00233B55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</w:t>
      </w:r>
      <w:r w:rsidR="00BC5267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ผู้จดรายงานการประชุม</w:t>
      </w:r>
    </w:p>
    <w:p w:rsidR="00162F50" w:rsidRPr="00071159" w:rsidRDefault="00460BD5">
      <w:pPr>
        <w:rPr>
          <w:rFonts w:ascii="TH SarabunIT๙" w:hAnsi="TH SarabunIT๙" w:cs="TH SarabunIT๙"/>
          <w:i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                 </w:t>
      </w:r>
      <w:r w:rsidR="00071159"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</w:t>
      </w:r>
      <w:r w:rsid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(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นายวีระวัฒน์  พูลหน่าย</w:t>
      </w:r>
      <w:r w:rsid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)</w:t>
      </w:r>
    </w:p>
    <w:p w:rsidR="00233B55" w:rsidRPr="00071159" w:rsidRDefault="00233B55" w:rsidP="00233B55">
      <w:pPr>
        <w:ind w:left="3545"/>
        <w:rPr>
          <w:rFonts w:ascii="TH SarabunIT๙" w:hAnsi="TH SarabunIT๙" w:cs="TH SarabunIT๙"/>
          <w:b/>
          <w:bCs/>
          <w:i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 xml:space="preserve">          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จสถ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ชง</w:t>
      </w:r>
      <w:r w:rsidR="00162F50"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</w:p>
    <w:p w:rsidR="00233B55" w:rsidRPr="00071159" w:rsidRDefault="00233B55" w:rsidP="00233B55">
      <w:pPr>
        <w:ind w:left="3545"/>
        <w:rPr>
          <w:rFonts w:ascii="TH SarabunIT๙" w:hAnsi="TH SarabunIT๙" w:cs="TH SarabunIT๙"/>
          <w:b/>
          <w:bCs/>
          <w:i/>
          <w:smallCaps/>
          <w:sz w:val="32"/>
          <w:szCs w:val="32"/>
        </w:rPr>
      </w:pPr>
    </w:p>
    <w:p w:rsidR="00233B55" w:rsidRPr="00071159" w:rsidRDefault="00233B55" w:rsidP="00233B55">
      <w:pPr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ลงชื่อ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สมพงค์  ชมชัย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ผู้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ตรวจ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รายงานการประชุม</w:t>
      </w:r>
    </w:p>
    <w:p w:rsidR="00233B55" w:rsidRPr="00071159" w:rsidRDefault="00233B55" w:rsidP="00233B55">
      <w:pPr>
        <w:rPr>
          <w:rFonts w:ascii="TH SarabunIT๙" w:hAnsi="TH SarabunIT๙" w:cs="TH SarabunIT๙"/>
          <w:iCs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                    </w:t>
      </w:r>
      <w:r w:rsidR="00071159">
        <w:rPr>
          <w:rFonts w:ascii="TH SarabunIT๙" w:hAnsi="TH SarabunIT๙" w:cs="TH SarabunIT๙"/>
          <w:iCs/>
          <w:smallCaps/>
          <w:sz w:val="32"/>
          <w:szCs w:val="32"/>
        </w:rPr>
        <w:t xml:space="preserve"> (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นาย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สมพงค์  ชมชัย</w:t>
      </w:r>
      <w:r w:rsidR="00071159">
        <w:rPr>
          <w:rFonts w:ascii="TH SarabunIT๙" w:hAnsi="TH SarabunIT๙" w:cs="TH SarabunIT๙"/>
          <w:iCs/>
          <w:smallCaps/>
          <w:sz w:val="32"/>
          <w:szCs w:val="32"/>
        </w:rPr>
        <w:t>)</w:t>
      </w:r>
    </w:p>
    <w:p w:rsidR="00162F50" w:rsidRPr="00071159" w:rsidRDefault="00233B55" w:rsidP="00097469">
      <w:pPr>
        <w:rPr>
          <w:rFonts w:ascii="TH SarabunIT๙" w:hAnsi="TH SarabunIT๙" w:cs="TH SarabunIT๙"/>
          <w:i/>
          <w:smallCaps/>
          <w:sz w:val="32"/>
          <w:szCs w:val="32"/>
        </w:rPr>
      </w:pP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ab/>
        <w:t xml:space="preserve">        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 xml:space="preserve">              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นส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ถ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  <w:r w:rsidRPr="00071159">
        <w:rPr>
          <w:rFonts w:ascii="TH SarabunIT๙" w:hAnsi="TH SarabunIT๙" w:cs="TH SarabunIT๙"/>
          <w:i/>
          <w:smallCaps/>
          <w:sz w:val="32"/>
          <w:szCs w:val="32"/>
          <w:cs/>
        </w:rPr>
        <w:t>ช</w:t>
      </w:r>
      <w:r w:rsidRPr="0007115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ก</w:t>
      </w:r>
      <w:r w:rsidRPr="00071159">
        <w:rPr>
          <w:rFonts w:ascii="TH SarabunIT๙" w:hAnsi="TH SarabunIT๙" w:cs="TH SarabunIT๙"/>
          <w:i/>
          <w:smallCaps/>
          <w:sz w:val="32"/>
          <w:szCs w:val="32"/>
        </w:rPr>
        <w:t>.</w:t>
      </w:r>
    </w:p>
    <w:p w:rsidR="00233B55" w:rsidRPr="00981B41" w:rsidRDefault="00233B55" w:rsidP="00097469">
      <w:pPr>
        <w:rPr>
          <w:rFonts w:ascii="TH SarabunIT๙" w:hAnsi="TH SarabunIT๙" w:cs="TH SarabunIT๙"/>
          <w:i/>
          <w:smallCap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</w:p>
    <w:sectPr w:rsidR="00233B55" w:rsidRPr="00981B41" w:rsidSect="007D2090">
      <w:headerReference w:type="default" r:id="rId9"/>
      <w:footnotePr>
        <w:pos w:val="beneathText"/>
      </w:footnotePr>
      <w:pgSz w:w="11905" w:h="16837"/>
      <w:pgMar w:top="899" w:right="1134" w:bottom="1258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6D" w:rsidRDefault="0021366D" w:rsidP="007D2090">
      <w:r>
        <w:separator/>
      </w:r>
    </w:p>
  </w:endnote>
  <w:endnote w:type="continuationSeparator" w:id="1">
    <w:p w:rsidR="0021366D" w:rsidRDefault="0021366D" w:rsidP="007D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OpenSymbol">
    <w:altName w:val="Arial Unicode MS"/>
    <w:charset w:val="D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6D" w:rsidRDefault="0021366D" w:rsidP="007D2090">
      <w:r>
        <w:separator/>
      </w:r>
    </w:p>
  </w:footnote>
  <w:footnote w:type="continuationSeparator" w:id="1">
    <w:p w:rsidR="0021366D" w:rsidRDefault="0021366D" w:rsidP="007D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90" w:rsidRPr="007D2090" w:rsidRDefault="007D2090">
    <w:pPr>
      <w:pStyle w:val="a9"/>
      <w:jc w:val="center"/>
      <w:rPr>
        <w:rFonts w:ascii="TH SarabunIT๙" w:hAnsi="TH SarabunIT๙" w:cs="TH SarabunIT๙"/>
        <w:sz w:val="28"/>
        <w:szCs w:val="28"/>
      </w:rPr>
    </w:pPr>
    <w:r w:rsidRPr="007D2090">
      <w:rPr>
        <w:rFonts w:ascii="TH SarabunIT๙" w:hAnsi="TH SarabunIT๙" w:cs="TH SarabunIT๙"/>
        <w:sz w:val="28"/>
        <w:szCs w:val="28"/>
      </w:rPr>
      <w:t>-</w:t>
    </w:r>
    <w:sdt>
      <w:sdtPr>
        <w:rPr>
          <w:rFonts w:ascii="TH SarabunIT๙" w:hAnsi="TH SarabunIT๙" w:cs="TH SarabunIT๙"/>
          <w:sz w:val="28"/>
          <w:szCs w:val="28"/>
        </w:rPr>
        <w:id w:val="2497188"/>
        <w:docPartObj>
          <w:docPartGallery w:val="Page Numbers (Top of Page)"/>
          <w:docPartUnique/>
        </w:docPartObj>
      </w:sdtPr>
      <w:sdtContent>
        <w:r w:rsidRPr="007D2090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7D2090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7D2090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1B6D73" w:rsidRPr="001B6D73">
          <w:rPr>
            <w:rFonts w:ascii="TH SarabunIT๙" w:hAnsi="TH SarabunIT๙" w:cs="TH SarabunIT๙"/>
            <w:noProof/>
            <w:sz w:val="28"/>
            <w:szCs w:val="28"/>
            <w:lang w:val="th-TH"/>
          </w:rPr>
          <w:t>9</w:t>
        </w:r>
        <w:r w:rsidRPr="007D2090">
          <w:rPr>
            <w:rFonts w:ascii="TH SarabunIT๙" w:hAnsi="TH SarabunIT๙" w:cs="TH SarabunIT๙"/>
            <w:sz w:val="28"/>
            <w:szCs w:val="28"/>
          </w:rPr>
          <w:fldChar w:fldCharType="end"/>
        </w:r>
        <w:r w:rsidRPr="007D2090">
          <w:rPr>
            <w:rFonts w:ascii="TH SarabunIT๙" w:hAnsi="TH SarabunIT๙" w:cs="TH SarabunIT๙"/>
            <w:sz w:val="28"/>
            <w:szCs w:val="28"/>
          </w:rPr>
          <w:t>-</w:t>
        </w:r>
      </w:sdtContent>
    </w:sdt>
  </w:p>
  <w:p w:rsidR="007D2090" w:rsidRDefault="007D20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BD78DB"/>
    <w:multiLevelType w:val="hybridMultilevel"/>
    <w:tmpl w:val="D0EA3E80"/>
    <w:lvl w:ilvl="0" w:tplc="C45ECBB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00D35B3A"/>
    <w:multiLevelType w:val="multilevel"/>
    <w:tmpl w:val="2006C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07C25248"/>
    <w:multiLevelType w:val="hybridMultilevel"/>
    <w:tmpl w:val="F1420A9C"/>
    <w:lvl w:ilvl="0" w:tplc="2AD46388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17" w:hanging="360"/>
      </w:pPr>
    </w:lvl>
    <w:lvl w:ilvl="2" w:tplc="0409001B" w:tentative="1">
      <w:start w:val="1"/>
      <w:numFmt w:val="lowerRoman"/>
      <w:lvlText w:val="%3."/>
      <w:lvlJc w:val="right"/>
      <w:pPr>
        <w:ind w:left="5337" w:hanging="180"/>
      </w:pPr>
    </w:lvl>
    <w:lvl w:ilvl="3" w:tplc="0409000F" w:tentative="1">
      <w:start w:val="1"/>
      <w:numFmt w:val="decimal"/>
      <w:lvlText w:val="%4."/>
      <w:lvlJc w:val="left"/>
      <w:pPr>
        <w:ind w:left="6057" w:hanging="360"/>
      </w:pPr>
    </w:lvl>
    <w:lvl w:ilvl="4" w:tplc="04090019" w:tentative="1">
      <w:start w:val="1"/>
      <w:numFmt w:val="lowerLetter"/>
      <w:lvlText w:val="%5."/>
      <w:lvlJc w:val="left"/>
      <w:pPr>
        <w:ind w:left="6777" w:hanging="360"/>
      </w:pPr>
    </w:lvl>
    <w:lvl w:ilvl="5" w:tplc="0409001B" w:tentative="1">
      <w:start w:val="1"/>
      <w:numFmt w:val="lowerRoman"/>
      <w:lvlText w:val="%6."/>
      <w:lvlJc w:val="right"/>
      <w:pPr>
        <w:ind w:left="7497" w:hanging="180"/>
      </w:pPr>
    </w:lvl>
    <w:lvl w:ilvl="6" w:tplc="0409000F" w:tentative="1">
      <w:start w:val="1"/>
      <w:numFmt w:val="decimal"/>
      <w:lvlText w:val="%7."/>
      <w:lvlJc w:val="left"/>
      <w:pPr>
        <w:ind w:left="8217" w:hanging="360"/>
      </w:pPr>
    </w:lvl>
    <w:lvl w:ilvl="7" w:tplc="04090019" w:tentative="1">
      <w:start w:val="1"/>
      <w:numFmt w:val="lowerLetter"/>
      <w:lvlText w:val="%8."/>
      <w:lvlJc w:val="left"/>
      <w:pPr>
        <w:ind w:left="8937" w:hanging="360"/>
      </w:pPr>
    </w:lvl>
    <w:lvl w:ilvl="8" w:tplc="040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8">
    <w:nsid w:val="09180CA3"/>
    <w:multiLevelType w:val="hybridMultilevel"/>
    <w:tmpl w:val="54801E3C"/>
    <w:lvl w:ilvl="0" w:tplc="5D8AE768">
      <w:start w:val="1"/>
      <w:numFmt w:val="decimal"/>
      <w:lvlText w:val="%1."/>
      <w:lvlJc w:val="left"/>
      <w:pPr>
        <w:ind w:left="3192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09B63471"/>
    <w:multiLevelType w:val="hybridMultilevel"/>
    <w:tmpl w:val="9744B080"/>
    <w:lvl w:ilvl="0" w:tplc="4232E1B6">
      <w:start w:val="2"/>
      <w:numFmt w:val="decimal"/>
      <w:lvlText w:val="%1"/>
      <w:lvlJc w:val="left"/>
      <w:pPr>
        <w:ind w:left="31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0A0F0797"/>
    <w:multiLevelType w:val="hybridMultilevel"/>
    <w:tmpl w:val="37180068"/>
    <w:lvl w:ilvl="0" w:tplc="12DE2080">
      <w:start w:val="1"/>
      <w:numFmt w:val="decimal"/>
      <w:lvlText w:val="%1."/>
      <w:lvlJc w:val="left"/>
      <w:pPr>
        <w:ind w:left="29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1">
    <w:nsid w:val="0A91068E"/>
    <w:multiLevelType w:val="multilevel"/>
    <w:tmpl w:val="40E4F72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>
    <w:nsid w:val="0E0D473E"/>
    <w:multiLevelType w:val="hybridMultilevel"/>
    <w:tmpl w:val="787210F8"/>
    <w:lvl w:ilvl="0" w:tplc="3B823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3EF6DF1"/>
    <w:multiLevelType w:val="hybridMultilevel"/>
    <w:tmpl w:val="16DC5FF4"/>
    <w:lvl w:ilvl="0" w:tplc="258E15A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14872B98"/>
    <w:multiLevelType w:val="hybridMultilevel"/>
    <w:tmpl w:val="62EEC398"/>
    <w:lvl w:ilvl="0" w:tplc="2D8A97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4BB0422"/>
    <w:multiLevelType w:val="hybridMultilevel"/>
    <w:tmpl w:val="EE222854"/>
    <w:lvl w:ilvl="0" w:tplc="06D2153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17F2480F"/>
    <w:multiLevelType w:val="hybridMultilevel"/>
    <w:tmpl w:val="526C4CDA"/>
    <w:lvl w:ilvl="0" w:tplc="EB88555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17F4164E"/>
    <w:multiLevelType w:val="hybridMultilevel"/>
    <w:tmpl w:val="221E5698"/>
    <w:lvl w:ilvl="0" w:tplc="65606DE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21154CDE"/>
    <w:multiLevelType w:val="hybridMultilevel"/>
    <w:tmpl w:val="0ABAEF34"/>
    <w:lvl w:ilvl="0" w:tplc="734834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26332E43"/>
    <w:multiLevelType w:val="hybridMultilevel"/>
    <w:tmpl w:val="E9E23570"/>
    <w:lvl w:ilvl="0" w:tplc="7390F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80F0A8B"/>
    <w:multiLevelType w:val="multilevel"/>
    <w:tmpl w:val="9E00D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2AA70220"/>
    <w:multiLevelType w:val="hybridMultilevel"/>
    <w:tmpl w:val="376C7DFC"/>
    <w:lvl w:ilvl="0" w:tplc="605C37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D2360C4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23">
    <w:nsid w:val="2DED21C8"/>
    <w:multiLevelType w:val="hybridMultilevel"/>
    <w:tmpl w:val="1C0AEDD4"/>
    <w:lvl w:ilvl="0" w:tplc="895E41EC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2ED7176A"/>
    <w:multiLevelType w:val="hybridMultilevel"/>
    <w:tmpl w:val="365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34A66"/>
    <w:multiLevelType w:val="hybridMultilevel"/>
    <w:tmpl w:val="E24C22F8"/>
    <w:lvl w:ilvl="0" w:tplc="BB88E1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33590D01"/>
    <w:multiLevelType w:val="hybridMultilevel"/>
    <w:tmpl w:val="4474A994"/>
    <w:lvl w:ilvl="0" w:tplc="26CE01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4CB03E7"/>
    <w:multiLevelType w:val="hybridMultilevel"/>
    <w:tmpl w:val="AD343A3E"/>
    <w:lvl w:ilvl="0" w:tplc="3698EBC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36F34515"/>
    <w:multiLevelType w:val="hybridMultilevel"/>
    <w:tmpl w:val="DDD26C60"/>
    <w:lvl w:ilvl="0" w:tplc="78D63B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89292E"/>
    <w:multiLevelType w:val="hybridMultilevel"/>
    <w:tmpl w:val="292AB3CE"/>
    <w:lvl w:ilvl="0" w:tplc="011ABD6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3C0B2B35"/>
    <w:multiLevelType w:val="hybridMultilevel"/>
    <w:tmpl w:val="C6786ACA"/>
    <w:lvl w:ilvl="0" w:tplc="F574F6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412E44C4"/>
    <w:multiLevelType w:val="hybridMultilevel"/>
    <w:tmpl w:val="463CC222"/>
    <w:lvl w:ilvl="0" w:tplc="7A4665C8">
      <w:start w:val="3"/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2">
    <w:nsid w:val="437E6D6C"/>
    <w:multiLevelType w:val="hybridMultilevel"/>
    <w:tmpl w:val="8DA46A3A"/>
    <w:lvl w:ilvl="0" w:tplc="7E8097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>
    <w:nsid w:val="45493CD7"/>
    <w:multiLevelType w:val="hybridMultilevel"/>
    <w:tmpl w:val="1AE63364"/>
    <w:lvl w:ilvl="0" w:tplc="6D304596"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4">
    <w:nsid w:val="4D201A52"/>
    <w:multiLevelType w:val="hybridMultilevel"/>
    <w:tmpl w:val="3EA489EC"/>
    <w:lvl w:ilvl="0" w:tplc="62D862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F06569E"/>
    <w:multiLevelType w:val="hybridMultilevel"/>
    <w:tmpl w:val="346C5B8A"/>
    <w:lvl w:ilvl="0" w:tplc="49BAE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11825"/>
    <w:multiLevelType w:val="hybridMultilevel"/>
    <w:tmpl w:val="25220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E5431"/>
    <w:multiLevelType w:val="hybridMultilevel"/>
    <w:tmpl w:val="67E8A198"/>
    <w:lvl w:ilvl="0" w:tplc="49082A9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>
    <w:nsid w:val="6567751C"/>
    <w:multiLevelType w:val="hybridMultilevel"/>
    <w:tmpl w:val="96AA656E"/>
    <w:lvl w:ilvl="0" w:tplc="6248F99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9">
    <w:nsid w:val="68A41AB9"/>
    <w:multiLevelType w:val="hybridMultilevel"/>
    <w:tmpl w:val="54EA30BE"/>
    <w:lvl w:ilvl="0" w:tplc="F85C79AC">
      <w:start w:val="1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>
    <w:nsid w:val="697156E8"/>
    <w:multiLevelType w:val="hybridMultilevel"/>
    <w:tmpl w:val="F1AACB52"/>
    <w:lvl w:ilvl="0" w:tplc="09B24AE6">
      <w:start w:val="4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>
    <w:nsid w:val="6B6D7300"/>
    <w:multiLevelType w:val="multilevel"/>
    <w:tmpl w:val="15444D2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2">
    <w:nsid w:val="6F864971"/>
    <w:multiLevelType w:val="multilevel"/>
    <w:tmpl w:val="8182B7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3">
    <w:nsid w:val="7A247E67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44">
    <w:nsid w:val="7BAB2BFE"/>
    <w:multiLevelType w:val="hybridMultilevel"/>
    <w:tmpl w:val="6A62BF76"/>
    <w:lvl w:ilvl="0" w:tplc="85AC99DE">
      <w:start w:val="1"/>
      <w:numFmt w:val="decimal"/>
      <w:lvlText w:val="%1."/>
      <w:lvlJc w:val="left"/>
      <w:pPr>
        <w:ind w:left="6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DCD02B1"/>
    <w:multiLevelType w:val="multilevel"/>
    <w:tmpl w:val="4F40C44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14"/>
  </w:num>
  <w:num w:numId="8">
    <w:abstractNumId w:val="40"/>
  </w:num>
  <w:num w:numId="9">
    <w:abstractNumId w:val="33"/>
  </w:num>
  <w:num w:numId="10">
    <w:abstractNumId w:val="6"/>
  </w:num>
  <w:num w:numId="11">
    <w:abstractNumId w:val="31"/>
  </w:num>
  <w:num w:numId="12">
    <w:abstractNumId w:val="32"/>
  </w:num>
  <w:num w:numId="13">
    <w:abstractNumId w:val="5"/>
  </w:num>
  <w:num w:numId="14">
    <w:abstractNumId w:val="22"/>
  </w:num>
  <w:num w:numId="15">
    <w:abstractNumId w:val="42"/>
  </w:num>
  <w:num w:numId="16">
    <w:abstractNumId w:val="41"/>
  </w:num>
  <w:num w:numId="17">
    <w:abstractNumId w:val="27"/>
  </w:num>
  <w:num w:numId="18">
    <w:abstractNumId w:val="39"/>
  </w:num>
  <w:num w:numId="19">
    <w:abstractNumId w:val="44"/>
  </w:num>
  <w:num w:numId="20">
    <w:abstractNumId w:val="43"/>
  </w:num>
  <w:num w:numId="21">
    <w:abstractNumId w:val="24"/>
  </w:num>
  <w:num w:numId="22">
    <w:abstractNumId w:val="11"/>
  </w:num>
  <w:num w:numId="23">
    <w:abstractNumId w:val="3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16"/>
  </w:num>
  <w:num w:numId="30">
    <w:abstractNumId w:val="8"/>
  </w:num>
  <w:num w:numId="31">
    <w:abstractNumId w:val="36"/>
  </w:num>
  <w:num w:numId="32">
    <w:abstractNumId w:val="18"/>
  </w:num>
  <w:num w:numId="33">
    <w:abstractNumId w:val="12"/>
  </w:num>
  <w:num w:numId="34">
    <w:abstractNumId w:val="19"/>
  </w:num>
  <w:num w:numId="35">
    <w:abstractNumId w:val="13"/>
  </w:num>
  <w:num w:numId="36">
    <w:abstractNumId w:val="26"/>
  </w:num>
  <w:num w:numId="37">
    <w:abstractNumId w:val="35"/>
  </w:num>
  <w:num w:numId="38">
    <w:abstractNumId w:val="7"/>
  </w:num>
  <w:num w:numId="39">
    <w:abstractNumId w:val="34"/>
  </w:num>
  <w:num w:numId="40">
    <w:abstractNumId w:val="23"/>
  </w:num>
  <w:num w:numId="41">
    <w:abstractNumId w:val="9"/>
  </w:num>
  <w:num w:numId="42">
    <w:abstractNumId w:val="45"/>
  </w:num>
  <w:num w:numId="43">
    <w:abstractNumId w:val="15"/>
  </w:num>
  <w:num w:numId="44">
    <w:abstractNumId w:val="38"/>
  </w:num>
  <w:num w:numId="45">
    <w:abstractNumId w:val="10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D22EEC"/>
    <w:rsid w:val="000336B8"/>
    <w:rsid w:val="00033B02"/>
    <w:rsid w:val="00062846"/>
    <w:rsid w:val="00071159"/>
    <w:rsid w:val="00097469"/>
    <w:rsid w:val="000A13E0"/>
    <w:rsid w:val="000C2508"/>
    <w:rsid w:val="000F5A9B"/>
    <w:rsid w:val="001060D0"/>
    <w:rsid w:val="0011222C"/>
    <w:rsid w:val="001160F5"/>
    <w:rsid w:val="001301BF"/>
    <w:rsid w:val="00141134"/>
    <w:rsid w:val="00162F50"/>
    <w:rsid w:val="001650B6"/>
    <w:rsid w:val="00180245"/>
    <w:rsid w:val="00190BA7"/>
    <w:rsid w:val="001B64CE"/>
    <w:rsid w:val="001B6D73"/>
    <w:rsid w:val="001E3370"/>
    <w:rsid w:val="001E60EE"/>
    <w:rsid w:val="0021366D"/>
    <w:rsid w:val="0021581D"/>
    <w:rsid w:val="00233B55"/>
    <w:rsid w:val="00247E2F"/>
    <w:rsid w:val="00251072"/>
    <w:rsid w:val="00262DAE"/>
    <w:rsid w:val="00265156"/>
    <w:rsid w:val="002B353F"/>
    <w:rsid w:val="002D6122"/>
    <w:rsid w:val="002F440F"/>
    <w:rsid w:val="00317FB5"/>
    <w:rsid w:val="003800B0"/>
    <w:rsid w:val="003848D3"/>
    <w:rsid w:val="003B08E6"/>
    <w:rsid w:val="003B6C3C"/>
    <w:rsid w:val="003D161B"/>
    <w:rsid w:val="003D47A1"/>
    <w:rsid w:val="003E6BB5"/>
    <w:rsid w:val="003F720A"/>
    <w:rsid w:val="0044001A"/>
    <w:rsid w:val="004436D5"/>
    <w:rsid w:val="00453EDF"/>
    <w:rsid w:val="00460BD5"/>
    <w:rsid w:val="00470C8A"/>
    <w:rsid w:val="00471BC6"/>
    <w:rsid w:val="0047522B"/>
    <w:rsid w:val="00483E57"/>
    <w:rsid w:val="0049164B"/>
    <w:rsid w:val="004B14D2"/>
    <w:rsid w:val="00504C41"/>
    <w:rsid w:val="00531AB1"/>
    <w:rsid w:val="0054424C"/>
    <w:rsid w:val="00580C08"/>
    <w:rsid w:val="00580E37"/>
    <w:rsid w:val="00586319"/>
    <w:rsid w:val="005A0B9C"/>
    <w:rsid w:val="005D7BFA"/>
    <w:rsid w:val="0060039F"/>
    <w:rsid w:val="00604EA0"/>
    <w:rsid w:val="0061499F"/>
    <w:rsid w:val="00637AAF"/>
    <w:rsid w:val="00653C74"/>
    <w:rsid w:val="00657390"/>
    <w:rsid w:val="0066045E"/>
    <w:rsid w:val="006965F7"/>
    <w:rsid w:val="006A1FDF"/>
    <w:rsid w:val="006D6781"/>
    <w:rsid w:val="007112A5"/>
    <w:rsid w:val="007120F0"/>
    <w:rsid w:val="007254C9"/>
    <w:rsid w:val="007403AC"/>
    <w:rsid w:val="00777D50"/>
    <w:rsid w:val="007A5E27"/>
    <w:rsid w:val="007C335B"/>
    <w:rsid w:val="007D2090"/>
    <w:rsid w:val="007D4CEC"/>
    <w:rsid w:val="008434DD"/>
    <w:rsid w:val="008467E7"/>
    <w:rsid w:val="00856F71"/>
    <w:rsid w:val="0088205F"/>
    <w:rsid w:val="00893B9F"/>
    <w:rsid w:val="009052B6"/>
    <w:rsid w:val="00910956"/>
    <w:rsid w:val="00914092"/>
    <w:rsid w:val="009330B2"/>
    <w:rsid w:val="00961F18"/>
    <w:rsid w:val="009700DC"/>
    <w:rsid w:val="00981B41"/>
    <w:rsid w:val="009B62A9"/>
    <w:rsid w:val="009D0E31"/>
    <w:rsid w:val="009E7EB0"/>
    <w:rsid w:val="009F6F59"/>
    <w:rsid w:val="00A21801"/>
    <w:rsid w:val="00A3586C"/>
    <w:rsid w:val="00A43EFC"/>
    <w:rsid w:val="00A56AAA"/>
    <w:rsid w:val="00AA5ED9"/>
    <w:rsid w:val="00AE0D98"/>
    <w:rsid w:val="00AF140E"/>
    <w:rsid w:val="00B74A1F"/>
    <w:rsid w:val="00BC5267"/>
    <w:rsid w:val="00BC602D"/>
    <w:rsid w:val="00BE07E6"/>
    <w:rsid w:val="00BF611A"/>
    <w:rsid w:val="00C30E2D"/>
    <w:rsid w:val="00C37F59"/>
    <w:rsid w:val="00C5152B"/>
    <w:rsid w:val="00C66A34"/>
    <w:rsid w:val="00C97B27"/>
    <w:rsid w:val="00CB019C"/>
    <w:rsid w:val="00CC267C"/>
    <w:rsid w:val="00CD5BC7"/>
    <w:rsid w:val="00D0502F"/>
    <w:rsid w:val="00D0584F"/>
    <w:rsid w:val="00D12246"/>
    <w:rsid w:val="00D22EEC"/>
    <w:rsid w:val="00D618BD"/>
    <w:rsid w:val="00D826E4"/>
    <w:rsid w:val="00D82DC4"/>
    <w:rsid w:val="00DA342D"/>
    <w:rsid w:val="00DA4AD4"/>
    <w:rsid w:val="00DA4C79"/>
    <w:rsid w:val="00DC695D"/>
    <w:rsid w:val="00DF5879"/>
    <w:rsid w:val="00E06DB5"/>
    <w:rsid w:val="00E07C45"/>
    <w:rsid w:val="00E16F4B"/>
    <w:rsid w:val="00E234E2"/>
    <w:rsid w:val="00E3321B"/>
    <w:rsid w:val="00E47725"/>
    <w:rsid w:val="00E5795E"/>
    <w:rsid w:val="00E6299B"/>
    <w:rsid w:val="00EB0ECC"/>
    <w:rsid w:val="00EC279C"/>
    <w:rsid w:val="00EE00D8"/>
    <w:rsid w:val="00EF1A60"/>
    <w:rsid w:val="00F30DA8"/>
    <w:rsid w:val="00F34D85"/>
    <w:rsid w:val="00F374D3"/>
    <w:rsid w:val="00F70848"/>
    <w:rsid w:val="00F70952"/>
    <w:rsid w:val="00F72083"/>
    <w:rsid w:val="00F76F89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AA"/>
    <w:pPr>
      <w:suppressAutoHyphens/>
    </w:pPr>
    <w:rPr>
      <w:kern w:val="1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A56AAA"/>
  </w:style>
  <w:style w:type="character" w:customStyle="1" w:styleId="2">
    <w:name w:val="เนื้อความ 2 อักขระ"/>
    <w:link w:val="20"/>
    <w:rsid w:val="00A56AAA"/>
    <w:rPr>
      <w:sz w:val="24"/>
      <w:szCs w:val="30"/>
    </w:rPr>
  </w:style>
  <w:style w:type="character" w:customStyle="1" w:styleId="ListLabel1">
    <w:name w:val="ListLabel 1"/>
    <w:rsid w:val="00A56AAA"/>
    <w:rPr>
      <w:sz w:val="30"/>
    </w:rPr>
  </w:style>
  <w:style w:type="character" w:customStyle="1" w:styleId="ListLabel2">
    <w:name w:val="ListLabel 2"/>
    <w:rsid w:val="00A56AAA"/>
    <w:rPr>
      <w:rFonts w:eastAsia="Times New Roman" w:cs="TH SarabunIT๙"/>
    </w:rPr>
  </w:style>
  <w:style w:type="character" w:customStyle="1" w:styleId="ListLabel3">
    <w:name w:val="ListLabel 3"/>
    <w:rsid w:val="00A56AAA"/>
    <w:rPr>
      <w:rFonts w:cs="Courier New"/>
    </w:rPr>
  </w:style>
  <w:style w:type="character" w:customStyle="1" w:styleId="NumberingSymbols">
    <w:name w:val="Numbering Symbols"/>
    <w:rsid w:val="00A56AAA"/>
  </w:style>
  <w:style w:type="character" w:customStyle="1" w:styleId="Bullets">
    <w:name w:val="Bullets"/>
    <w:rsid w:val="00A56AA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A56AAA"/>
    <w:pPr>
      <w:keepNext/>
      <w:spacing w:before="240" w:after="120"/>
    </w:pPr>
    <w:rPr>
      <w:rFonts w:ascii="Arial" w:eastAsia="MS Mincho" w:hAnsi="Arial"/>
      <w:sz w:val="28"/>
      <w:szCs w:val="37"/>
    </w:rPr>
  </w:style>
  <w:style w:type="paragraph" w:styleId="a3">
    <w:name w:val="Body Text"/>
    <w:semiHidden/>
    <w:rsid w:val="00A56AAA"/>
    <w:pPr>
      <w:widowControl w:val="0"/>
      <w:suppressAutoHyphens/>
    </w:pPr>
    <w:rPr>
      <w:rFonts w:ascii="Browallia New" w:eastAsia="Cordia New" w:hAnsi="Browallia New" w:cs="Browallia New"/>
      <w:kern w:val="1"/>
      <w:sz w:val="32"/>
      <w:szCs w:val="32"/>
      <w:lang w:eastAsia="th-TH"/>
    </w:rPr>
  </w:style>
  <w:style w:type="paragraph" w:styleId="a4">
    <w:name w:val="List"/>
    <w:basedOn w:val="a3"/>
    <w:semiHidden/>
    <w:rsid w:val="00A56AAA"/>
    <w:rPr>
      <w:rFonts w:cs="Angsana New"/>
    </w:rPr>
  </w:style>
  <w:style w:type="paragraph" w:customStyle="1" w:styleId="Caption">
    <w:name w:val="Caption"/>
    <w:basedOn w:val="a"/>
    <w:rsid w:val="00A56AAA"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a"/>
    <w:rsid w:val="00A56AAA"/>
    <w:pPr>
      <w:suppressLineNumbers/>
    </w:pPr>
  </w:style>
  <w:style w:type="paragraph" w:customStyle="1" w:styleId="10">
    <w:name w:val="รายการย่อหน้า1"/>
    <w:rsid w:val="00A56AAA"/>
    <w:pPr>
      <w:widowControl w:val="0"/>
      <w:suppressAutoHyphens/>
      <w:spacing w:after="200" w:line="276" w:lineRule="auto"/>
      <w:ind w:left="720"/>
    </w:pPr>
    <w:rPr>
      <w:rFonts w:ascii="Calibri" w:hAnsi="Calibri" w:cs="Cordia New"/>
      <w:kern w:val="1"/>
      <w:sz w:val="22"/>
      <w:szCs w:val="28"/>
      <w:lang w:eastAsia="th-TH"/>
    </w:rPr>
  </w:style>
  <w:style w:type="paragraph" w:customStyle="1" w:styleId="21">
    <w:name w:val="รายการย่อหน้า2"/>
    <w:rsid w:val="00A56AAA"/>
    <w:pPr>
      <w:widowControl w:val="0"/>
      <w:suppressAutoHyphens/>
      <w:ind w:left="720"/>
    </w:pPr>
    <w:rPr>
      <w:kern w:val="1"/>
      <w:szCs w:val="30"/>
      <w:lang w:eastAsia="th-TH"/>
    </w:rPr>
  </w:style>
  <w:style w:type="paragraph" w:customStyle="1" w:styleId="210">
    <w:name w:val="เนื้อความ 21"/>
    <w:rsid w:val="00A56AAA"/>
    <w:pPr>
      <w:widowControl w:val="0"/>
      <w:suppressAutoHyphens/>
      <w:spacing w:after="120" w:line="480" w:lineRule="auto"/>
    </w:pPr>
    <w:rPr>
      <w:kern w:val="1"/>
      <w:szCs w:val="30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D5B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BC7"/>
    <w:rPr>
      <w:rFonts w:ascii="Tahoma" w:hAnsi="Tahoma" w:cs="Angsana New"/>
      <w:kern w:val="1"/>
      <w:sz w:val="16"/>
      <w:lang w:eastAsia="th-TH"/>
    </w:rPr>
  </w:style>
  <w:style w:type="paragraph" w:styleId="a7">
    <w:name w:val="List Paragraph"/>
    <w:basedOn w:val="a"/>
    <w:uiPriority w:val="34"/>
    <w:qFormat/>
    <w:rsid w:val="00E6299B"/>
    <w:pPr>
      <w:ind w:left="720"/>
      <w:contextualSpacing/>
    </w:pPr>
    <w:rPr>
      <w:szCs w:val="30"/>
    </w:rPr>
  </w:style>
  <w:style w:type="paragraph" w:styleId="20">
    <w:name w:val="Body Text 2"/>
    <w:basedOn w:val="a"/>
    <w:link w:val="2"/>
    <w:rsid w:val="009E7EB0"/>
    <w:pPr>
      <w:suppressAutoHyphens w:val="0"/>
      <w:spacing w:after="120" w:line="480" w:lineRule="auto"/>
    </w:pPr>
    <w:rPr>
      <w:kern w:val="0"/>
      <w:szCs w:val="30"/>
      <w:lang w:eastAsia="en-US"/>
    </w:rPr>
  </w:style>
  <w:style w:type="character" w:customStyle="1" w:styleId="211">
    <w:name w:val="เนื้อความ 2 อักขระ1"/>
    <w:basedOn w:val="a0"/>
    <w:link w:val="20"/>
    <w:uiPriority w:val="99"/>
    <w:semiHidden/>
    <w:rsid w:val="009E7EB0"/>
    <w:rPr>
      <w:kern w:val="1"/>
      <w:sz w:val="24"/>
      <w:szCs w:val="30"/>
      <w:lang w:eastAsia="th-TH"/>
    </w:rPr>
  </w:style>
  <w:style w:type="character" w:styleId="a8">
    <w:name w:val="Hyperlink"/>
    <w:basedOn w:val="a0"/>
    <w:rsid w:val="0049164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2090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7D2090"/>
    <w:rPr>
      <w:kern w:val="1"/>
      <w:sz w:val="24"/>
      <w:szCs w:val="30"/>
      <w:lang w:eastAsia="th-TH"/>
    </w:rPr>
  </w:style>
  <w:style w:type="paragraph" w:styleId="ab">
    <w:name w:val="footer"/>
    <w:basedOn w:val="a"/>
    <w:link w:val="ac"/>
    <w:uiPriority w:val="99"/>
    <w:semiHidden/>
    <w:unhideWhenUsed/>
    <w:rsid w:val="007D2090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7D2090"/>
    <w:rPr>
      <w:kern w:val="1"/>
      <w:sz w:val="24"/>
      <w:szCs w:val="3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F.or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ilocal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FasterUser</cp:lastModifiedBy>
  <cp:revision>3</cp:revision>
  <cp:lastPrinted>2011-02-07T09:34:00Z</cp:lastPrinted>
  <dcterms:created xsi:type="dcterms:W3CDTF">2011-04-22T03:16:00Z</dcterms:created>
  <dcterms:modified xsi:type="dcterms:W3CDTF">2011-04-22T04:01:00Z</dcterms:modified>
</cp:coreProperties>
</file>